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omments.xml" ContentType="application/vnd.openxmlformats-officedocument.wordprocessingml.comment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D7565" w:rsidRDefault="00DD7565" w:rsidP="00DD7565">
      <w:pPr>
        <w:rPr>
          <w:lang w:val="en-US"/>
        </w:rPr>
      </w:pPr>
    </w:p>
    <w:p w:rsidR="00DD7565" w:rsidRPr="009B2BA3" w:rsidRDefault="00DD7565" w:rsidP="00DD7565">
      <w:r w:rsidRPr="009B2BA3">
        <w:t>Prof. dr hab. inż. Andrzej Ambroziak</w:t>
      </w:r>
    </w:p>
    <w:p w:rsidR="00DD7565" w:rsidRPr="0054265E" w:rsidRDefault="00DD7565" w:rsidP="00DD7565">
      <w:pPr>
        <w:rPr>
          <w:lang w:val="en-US"/>
        </w:rPr>
      </w:pPr>
      <w:proofErr w:type="spellStart"/>
      <w:r w:rsidRPr="0054265E">
        <w:rPr>
          <w:lang w:val="en-US"/>
        </w:rPr>
        <w:t>Dr</w:t>
      </w:r>
      <w:proofErr w:type="spellEnd"/>
      <w:r w:rsidRPr="0054265E">
        <w:rPr>
          <w:lang w:val="en-US"/>
        </w:rPr>
        <w:t xml:space="preserve"> </w:t>
      </w:r>
      <w:proofErr w:type="spellStart"/>
      <w:r w:rsidRPr="0054265E">
        <w:rPr>
          <w:lang w:val="en-US"/>
        </w:rPr>
        <w:t>inż</w:t>
      </w:r>
      <w:proofErr w:type="spellEnd"/>
      <w:r w:rsidRPr="0054265E">
        <w:rPr>
          <w:lang w:val="en-US"/>
        </w:rPr>
        <w:t xml:space="preserve">. </w:t>
      </w:r>
      <w:proofErr w:type="spellStart"/>
      <w:r w:rsidRPr="0054265E">
        <w:rPr>
          <w:lang w:val="en-US"/>
        </w:rPr>
        <w:t>Artur</w:t>
      </w:r>
      <w:proofErr w:type="spellEnd"/>
      <w:r w:rsidRPr="0054265E">
        <w:rPr>
          <w:lang w:val="en-US"/>
        </w:rPr>
        <w:t xml:space="preserve"> Lange</w:t>
      </w:r>
    </w:p>
    <w:p w:rsidR="00DD7565" w:rsidRDefault="00DD7565" w:rsidP="00DD7565">
      <w:r w:rsidRPr="009B2BA3">
        <w:t xml:space="preserve">Dr inż. </w:t>
      </w:r>
      <w:r w:rsidRPr="00DA38BC">
        <w:t xml:space="preserve">Piotr </w:t>
      </w:r>
      <w:proofErr w:type="spellStart"/>
      <w:r w:rsidRPr="00DA38BC">
        <w:t>Białucki</w:t>
      </w:r>
      <w:proofErr w:type="spellEnd"/>
    </w:p>
    <w:p w:rsidR="00DD7565" w:rsidRPr="00DA38BC" w:rsidRDefault="000E30EF" w:rsidP="00DD7565">
      <w:r>
        <w:t>I</w:t>
      </w:r>
      <w:r w:rsidR="00DD7565">
        <w:t>nż. Michał Kaczmarek</w:t>
      </w:r>
    </w:p>
    <w:p w:rsidR="00DD7565" w:rsidRDefault="00DD7565" w:rsidP="00DD7565"/>
    <w:p w:rsidR="00DD7565" w:rsidRDefault="008223E1" w:rsidP="008223E1">
      <w:pPr>
        <w:jc w:val="center"/>
        <w:rPr>
          <w:rFonts w:eastAsia="Times New Roman" w:cs="Times New Roman"/>
          <w:sz w:val="32"/>
          <w:szCs w:val="32"/>
          <w:lang w:eastAsia="pl-PL"/>
        </w:rPr>
      </w:pPr>
      <w:r>
        <w:rPr>
          <w:rFonts w:eastAsia="Times New Roman" w:cs="Times New Roman"/>
          <w:sz w:val="32"/>
          <w:szCs w:val="32"/>
          <w:lang w:eastAsia="pl-PL"/>
        </w:rPr>
        <w:t xml:space="preserve">Właściwości napoin regenerowanej </w:t>
      </w:r>
      <w:r w:rsidR="000E30EF" w:rsidRPr="001F6AB3">
        <w:rPr>
          <w:rFonts w:eastAsia="Times New Roman" w:cs="Times New Roman"/>
          <w:sz w:val="32"/>
          <w:szCs w:val="32"/>
          <w:lang w:eastAsia="pl-PL"/>
        </w:rPr>
        <w:t xml:space="preserve">piasty </w:t>
      </w:r>
      <w:r>
        <w:rPr>
          <w:rFonts w:eastAsia="Times New Roman" w:cs="Times New Roman"/>
          <w:sz w:val="32"/>
          <w:szCs w:val="32"/>
          <w:lang w:eastAsia="pl-PL"/>
        </w:rPr>
        <w:t>koła pojazdu górniczego</w:t>
      </w:r>
    </w:p>
    <w:p w:rsidR="00E3155D" w:rsidRPr="009B2BA3" w:rsidRDefault="00E3155D" w:rsidP="00E3155D">
      <w:pPr>
        <w:jc w:val="center"/>
        <w:rPr>
          <w:rFonts w:eastAsia="Times New Roman" w:cs="Times New Roman"/>
          <w:b/>
          <w:sz w:val="28"/>
          <w:szCs w:val="28"/>
          <w:lang w:val="en-US" w:eastAsia="pl-PL"/>
        </w:rPr>
      </w:pPr>
      <w:r w:rsidRPr="009B2BA3">
        <w:rPr>
          <w:rFonts w:eastAsia="Times New Roman" w:cs="Times New Roman"/>
          <w:b/>
          <w:sz w:val="28"/>
          <w:szCs w:val="28"/>
          <w:lang w:val="en-US" w:eastAsia="pl-PL"/>
        </w:rPr>
        <w:t>Properties of layers on the regenerated of a mining vehicle wheel hub</w:t>
      </w:r>
    </w:p>
    <w:p w:rsidR="00E3155D" w:rsidRPr="009B2BA3" w:rsidRDefault="00E3155D" w:rsidP="008223E1">
      <w:pPr>
        <w:jc w:val="center"/>
        <w:rPr>
          <w:b/>
          <w:sz w:val="28"/>
          <w:szCs w:val="28"/>
          <w:lang w:val="en-US"/>
        </w:rPr>
      </w:pPr>
    </w:p>
    <w:p w:rsidR="00DD7565" w:rsidRPr="009B2BA3" w:rsidRDefault="00DD7565" w:rsidP="00DD7565">
      <w:pPr>
        <w:rPr>
          <w:b/>
          <w:sz w:val="28"/>
          <w:szCs w:val="28"/>
          <w:lang w:val="en-US"/>
        </w:rPr>
      </w:pPr>
    </w:p>
    <w:p w:rsidR="00DD7565" w:rsidRPr="001E0551" w:rsidRDefault="00DD7565" w:rsidP="00DD7565">
      <w:pPr>
        <w:rPr>
          <w:b/>
        </w:rPr>
      </w:pPr>
      <w:r w:rsidRPr="009B2BA3">
        <w:rPr>
          <w:sz w:val="28"/>
          <w:szCs w:val="28"/>
          <w:lang w:val="en-US"/>
        </w:rPr>
        <w:tab/>
      </w:r>
      <w:r w:rsidRPr="001E0551">
        <w:rPr>
          <w:b/>
        </w:rPr>
        <w:t xml:space="preserve">Streszczenie </w:t>
      </w:r>
    </w:p>
    <w:p w:rsidR="00627FA3" w:rsidRPr="009B2BA3" w:rsidRDefault="00E3155D" w:rsidP="00AC61F7">
      <w:pPr>
        <w:ind w:firstLine="708"/>
        <w:rPr>
          <w:lang w:val="en-US"/>
        </w:rPr>
      </w:pPr>
      <w:r>
        <w:t xml:space="preserve">W pracy przedstawiono problemy związane z regeneracją piast kół pojazdów maszyn górniczych realizowanych metodą napawania łukowego. Badania miały na celu określenie niezgodności spawalniczych oraz właściwości </w:t>
      </w:r>
      <w:commentRangeStart w:id="0"/>
      <w:r>
        <w:t>metalograficzne</w:t>
      </w:r>
      <w:commentRangeEnd w:id="0"/>
      <w:r w:rsidR="009B2BA3">
        <w:rPr>
          <w:rStyle w:val="Odwoaniedokomentarza"/>
        </w:rPr>
        <w:commentReference w:id="0"/>
      </w:r>
      <w:r>
        <w:t xml:space="preserve"> napoiny. </w:t>
      </w:r>
      <w:r w:rsidR="00D05E70">
        <w:t xml:space="preserve">Zbadano wpływ obróbki cieplnej na właściwości napoiny. </w:t>
      </w:r>
      <w:r w:rsidR="00EF417F">
        <w:t>Określono rozkłady twardości w napawanych piastach po różn</w:t>
      </w:r>
      <w:r w:rsidR="00C0724D">
        <w:t xml:space="preserve">ych zabiegach obróbki cieplnej. </w:t>
      </w:r>
      <w:proofErr w:type="spellStart"/>
      <w:r w:rsidR="00C0724D" w:rsidRPr="009B2BA3">
        <w:rPr>
          <w:lang w:val="en-US"/>
        </w:rPr>
        <w:t>Sformułowano</w:t>
      </w:r>
      <w:proofErr w:type="spellEnd"/>
      <w:r w:rsidR="00C0724D" w:rsidRPr="009B2BA3">
        <w:rPr>
          <w:lang w:val="en-US"/>
        </w:rPr>
        <w:t xml:space="preserve"> </w:t>
      </w:r>
      <w:proofErr w:type="spellStart"/>
      <w:r w:rsidR="00C0724D" w:rsidRPr="009B2BA3">
        <w:rPr>
          <w:lang w:val="en-US"/>
        </w:rPr>
        <w:t>zalecenia</w:t>
      </w:r>
      <w:proofErr w:type="spellEnd"/>
      <w:r w:rsidR="00C0724D" w:rsidRPr="009B2BA3">
        <w:rPr>
          <w:lang w:val="en-US"/>
        </w:rPr>
        <w:t xml:space="preserve"> do </w:t>
      </w:r>
      <w:proofErr w:type="spellStart"/>
      <w:r w:rsidR="00C0724D" w:rsidRPr="009B2BA3">
        <w:rPr>
          <w:lang w:val="en-US"/>
        </w:rPr>
        <w:t>technologii</w:t>
      </w:r>
      <w:proofErr w:type="spellEnd"/>
      <w:r w:rsidR="00C0724D" w:rsidRPr="009B2BA3">
        <w:rPr>
          <w:lang w:val="en-US"/>
        </w:rPr>
        <w:t xml:space="preserve"> </w:t>
      </w:r>
      <w:proofErr w:type="spellStart"/>
      <w:r w:rsidR="00C0724D" w:rsidRPr="009B2BA3">
        <w:rPr>
          <w:lang w:val="en-US"/>
        </w:rPr>
        <w:t>napawania</w:t>
      </w:r>
      <w:proofErr w:type="spellEnd"/>
      <w:r w:rsidR="00C0724D" w:rsidRPr="009B2BA3">
        <w:rPr>
          <w:lang w:val="en-US"/>
        </w:rPr>
        <w:t xml:space="preserve"> </w:t>
      </w:r>
      <w:proofErr w:type="spellStart"/>
      <w:r w:rsidR="00C0724D" w:rsidRPr="009B2BA3">
        <w:rPr>
          <w:lang w:val="en-US"/>
        </w:rPr>
        <w:t>piast</w:t>
      </w:r>
      <w:proofErr w:type="spellEnd"/>
      <w:r w:rsidR="00C0724D" w:rsidRPr="009B2BA3">
        <w:rPr>
          <w:lang w:val="en-US"/>
        </w:rPr>
        <w:t xml:space="preserve">. </w:t>
      </w:r>
    </w:p>
    <w:p w:rsidR="00B54531" w:rsidRPr="009B2BA3" w:rsidRDefault="00B54531" w:rsidP="00AC61F7">
      <w:pPr>
        <w:ind w:firstLine="708"/>
        <w:rPr>
          <w:lang w:val="en-US"/>
        </w:rPr>
      </w:pPr>
    </w:p>
    <w:p w:rsidR="00D1092E" w:rsidRPr="009B2BA3" w:rsidRDefault="00D1092E" w:rsidP="00D1092E">
      <w:pPr>
        <w:ind w:firstLine="708"/>
        <w:rPr>
          <w:b/>
          <w:lang w:val="en-US"/>
        </w:rPr>
      </w:pPr>
      <w:r w:rsidRPr="009B2BA3">
        <w:rPr>
          <w:b/>
          <w:lang w:val="en-US"/>
        </w:rPr>
        <w:t>Summary</w:t>
      </w:r>
    </w:p>
    <w:p w:rsidR="00D1092E" w:rsidRPr="009B2BA3" w:rsidRDefault="00D1092E" w:rsidP="00D1092E">
      <w:pPr>
        <w:ind w:firstLine="708"/>
        <w:rPr>
          <w:lang w:val="en-US"/>
        </w:rPr>
      </w:pPr>
      <w:r w:rsidRPr="009B2BA3">
        <w:rPr>
          <w:lang w:val="en-US"/>
        </w:rPr>
        <w:t xml:space="preserve">The paper presents problems related to the regeneration of wheel hubs of mining machinery vehicles </w:t>
      </w:r>
      <w:r w:rsidR="002A6385" w:rsidRPr="009B2BA3">
        <w:rPr>
          <w:lang w:val="en-US"/>
        </w:rPr>
        <w:t>carried out using the arc welding method.</w:t>
      </w:r>
      <w:r w:rsidRPr="009B2BA3">
        <w:rPr>
          <w:lang w:val="en-US"/>
        </w:rPr>
        <w:t xml:space="preserve">. The tests were aimed at determining welding incompatibilities and metallographic properties of the </w:t>
      </w:r>
      <w:r w:rsidR="002A6385" w:rsidRPr="009B2BA3">
        <w:rPr>
          <w:lang w:val="en-US"/>
        </w:rPr>
        <w:t>weld overlays</w:t>
      </w:r>
      <w:r w:rsidRPr="009B2BA3">
        <w:rPr>
          <w:lang w:val="en-US"/>
        </w:rPr>
        <w:t xml:space="preserve">. The influence of heat treatment on the properties of </w:t>
      </w:r>
      <w:proofErr w:type="spellStart"/>
      <w:r w:rsidR="002A6385" w:rsidRPr="009B2BA3">
        <w:rPr>
          <w:lang w:val="en-US"/>
        </w:rPr>
        <w:t>surfacin</w:t>
      </w:r>
      <w:proofErr w:type="spellEnd"/>
      <w:r w:rsidR="002A6385" w:rsidRPr="009B2BA3">
        <w:rPr>
          <w:lang w:val="en-US"/>
        </w:rPr>
        <w:t xml:space="preserve"> welds</w:t>
      </w:r>
      <w:r w:rsidRPr="009B2BA3">
        <w:rPr>
          <w:lang w:val="en-US"/>
        </w:rPr>
        <w:t xml:space="preserve"> was investigated. Hardness distributions in welded hubs after various heat treatment operations were determined. </w:t>
      </w:r>
      <w:r w:rsidR="002A6385" w:rsidRPr="009B2BA3">
        <w:rPr>
          <w:lang w:val="en-US"/>
        </w:rPr>
        <w:t>Recommendations for the technology of weld surfacing the wheel hubs were formulated.</w:t>
      </w:r>
    </w:p>
    <w:p w:rsidR="001343CC" w:rsidRPr="009B2BA3" w:rsidRDefault="001343CC">
      <w:pPr>
        <w:rPr>
          <w:lang w:val="en-US"/>
        </w:rPr>
      </w:pPr>
    </w:p>
    <w:p w:rsidR="00E3155D" w:rsidRPr="00D01D81" w:rsidRDefault="00CB7C01" w:rsidP="00D01D81">
      <w:pPr>
        <w:ind w:firstLine="426"/>
        <w:rPr>
          <w:b/>
        </w:rPr>
      </w:pPr>
      <w:r w:rsidRPr="00D01D81">
        <w:rPr>
          <w:b/>
        </w:rPr>
        <w:t>Wstęp</w:t>
      </w:r>
    </w:p>
    <w:p w:rsidR="00CB7C01" w:rsidRDefault="00CB7C01" w:rsidP="00FC1F6A">
      <w:pPr>
        <w:ind w:firstLine="426"/>
        <w:jc w:val="both"/>
        <w:rPr>
          <w:rFonts w:cs="Times New Roman"/>
          <w:color w:val="000000" w:themeColor="text1"/>
          <w:szCs w:val="24"/>
        </w:rPr>
      </w:pPr>
      <w:r w:rsidRPr="00562112">
        <w:rPr>
          <w:rFonts w:cs="Times New Roman"/>
          <w:color w:val="000000" w:themeColor="text1"/>
          <w:szCs w:val="24"/>
        </w:rPr>
        <w:t>Maszyny robocze wykorzystywane w przemyśle górniczym</w:t>
      </w:r>
      <w:r w:rsidR="00610C59">
        <w:rPr>
          <w:rFonts w:cs="Times New Roman"/>
          <w:color w:val="000000" w:themeColor="text1"/>
          <w:szCs w:val="24"/>
        </w:rPr>
        <w:t>,</w:t>
      </w:r>
      <w:r w:rsidRPr="00562112">
        <w:rPr>
          <w:rFonts w:cs="Times New Roman"/>
          <w:color w:val="000000" w:themeColor="text1"/>
          <w:szCs w:val="24"/>
        </w:rPr>
        <w:t xml:space="preserve"> a w szczególności pracujące bezpośrednio przy wydobyciu urobku</w:t>
      </w:r>
      <w:r w:rsidR="00610C59">
        <w:rPr>
          <w:rFonts w:cs="Times New Roman"/>
          <w:color w:val="000000" w:themeColor="text1"/>
          <w:szCs w:val="24"/>
        </w:rPr>
        <w:t xml:space="preserve"> w warunkach dołowych w kopalni,</w:t>
      </w:r>
      <w:r w:rsidR="00562112" w:rsidRPr="00562112">
        <w:rPr>
          <w:rFonts w:cs="Times New Roman"/>
          <w:color w:val="000000" w:themeColor="text1"/>
          <w:szCs w:val="24"/>
        </w:rPr>
        <w:t xml:space="preserve"> poddane są bardzo ciężkim warunkom</w:t>
      </w:r>
      <w:r w:rsidR="00562112">
        <w:rPr>
          <w:rFonts w:cs="Times New Roman"/>
          <w:color w:val="000000" w:themeColor="text1"/>
          <w:szCs w:val="24"/>
        </w:rPr>
        <w:t xml:space="preserve"> jakie występują podczas pracy. </w:t>
      </w:r>
      <w:r w:rsidR="0047726C" w:rsidRPr="00C42B0C">
        <w:rPr>
          <w:rFonts w:cs="Times New Roman"/>
          <w:szCs w:val="24"/>
        </w:rPr>
        <w:t xml:space="preserve">Intensywnemu zużyciu ulegają części narażone na bezpośredni kontakt z urobkiem, jak np. </w:t>
      </w:r>
      <w:r w:rsidR="00000BD9">
        <w:rPr>
          <w:rFonts w:cs="Times New Roman"/>
          <w:szCs w:val="24"/>
        </w:rPr>
        <w:t xml:space="preserve">części </w:t>
      </w:r>
      <w:r w:rsidR="0047726C" w:rsidRPr="00C42B0C">
        <w:rPr>
          <w:rFonts w:cs="Times New Roman"/>
          <w:szCs w:val="24"/>
        </w:rPr>
        <w:t>ładowarek [1</w:t>
      </w:r>
      <w:r w:rsidR="00000BD9">
        <w:rPr>
          <w:rFonts w:cs="Times New Roman"/>
          <w:szCs w:val="24"/>
        </w:rPr>
        <w:t>,</w:t>
      </w:r>
      <w:commentRangeStart w:id="1"/>
      <w:r w:rsidR="00000BD9">
        <w:rPr>
          <w:rFonts w:cs="Times New Roman"/>
          <w:szCs w:val="24"/>
        </w:rPr>
        <w:t xml:space="preserve"> </w:t>
      </w:r>
      <w:commentRangeEnd w:id="1"/>
      <w:r w:rsidR="009B2BA3">
        <w:rPr>
          <w:rStyle w:val="Odwoaniedokomentarza"/>
        </w:rPr>
        <w:commentReference w:id="1"/>
      </w:r>
      <w:r w:rsidR="00000BD9">
        <w:rPr>
          <w:rFonts w:cs="Times New Roman"/>
          <w:szCs w:val="24"/>
        </w:rPr>
        <w:t>2</w:t>
      </w:r>
      <w:r w:rsidR="0047726C" w:rsidRPr="00C42B0C">
        <w:rPr>
          <w:rFonts w:cs="Times New Roman"/>
          <w:szCs w:val="24"/>
        </w:rPr>
        <w:t>]</w:t>
      </w:r>
      <w:r w:rsidR="00722922">
        <w:rPr>
          <w:rFonts w:cs="Times New Roman"/>
          <w:szCs w:val="24"/>
        </w:rPr>
        <w:t>, ściany skrzyń woz</w:t>
      </w:r>
      <w:r w:rsidR="00000BD9">
        <w:rPr>
          <w:rFonts w:cs="Times New Roman"/>
          <w:szCs w:val="24"/>
        </w:rPr>
        <w:t>ów</w:t>
      </w:r>
      <w:r w:rsidR="00722922">
        <w:rPr>
          <w:rFonts w:cs="Times New Roman"/>
          <w:szCs w:val="24"/>
        </w:rPr>
        <w:t xml:space="preserve"> odstawcz</w:t>
      </w:r>
      <w:r w:rsidR="00000BD9">
        <w:rPr>
          <w:rFonts w:cs="Times New Roman"/>
          <w:szCs w:val="24"/>
        </w:rPr>
        <w:t>ych</w:t>
      </w:r>
      <w:r w:rsidR="00722922">
        <w:rPr>
          <w:rFonts w:cs="Times New Roman"/>
          <w:szCs w:val="24"/>
        </w:rPr>
        <w:t xml:space="preserve"> [</w:t>
      </w:r>
      <w:r w:rsidR="00000BD9">
        <w:rPr>
          <w:rFonts w:cs="Times New Roman"/>
          <w:szCs w:val="24"/>
        </w:rPr>
        <w:t>3, 4</w:t>
      </w:r>
      <w:r w:rsidR="00722922">
        <w:rPr>
          <w:rFonts w:cs="Times New Roman"/>
          <w:szCs w:val="24"/>
        </w:rPr>
        <w:t>]</w:t>
      </w:r>
      <w:r w:rsidR="00C42B0C" w:rsidRPr="00C42B0C">
        <w:rPr>
          <w:rFonts w:cs="Times New Roman"/>
          <w:szCs w:val="24"/>
        </w:rPr>
        <w:t>,</w:t>
      </w:r>
      <w:r w:rsidR="00DD156B" w:rsidRPr="00C42B0C">
        <w:rPr>
          <w:rFonts w:cs="Times New Roman"/>
          <w:szCs w:val="24"/>
        </w:rPr>
        <w:t xml:space="preserve"> </w:t>
      </w:r>
      <w:r w:rsidR="0047726C" w:rsidRPr="00C42B0C">
        <w:rPr>
          <w:rFonts w:cs="Times New Roman"/>
          <w:szCs w:val="24"/>
        </w:rPr>
        <w:t xml:space="preserve">a także części układu przeniesienia napędu maszyn transportujących </w:t>
      </w:r>
      <w:r w:rsidR="00C42B0C" w:rsidRPr="00C42B0C">
        <w:rPr>
          <w:rFonts w:cs="Times New Roman"/>
          <w:szCs w:val="24"/>
        </w:rPr>
        <w:t>urobek</w:t>
      </w:r>
      <w:r w:rsidR="00000BD9">
        <w:rPr>
          <w:rFonts w:cs="Times New Roman"/>
          <w:szCs w:val="24"/>
        </w:rPr>
        <w:t xml:space="preserve"> [1, 2]</w:t>
      </w:r>
      <w:r w:rsidR="00C42B0C" w:rsidRPr="00C42B0C">
        <w:rPr>
          <w:rFonts w:cs="Times New Roman"/>
          <w:szCs w:val="24"/>
        </w:rPr>
        <w:t xml:space="preserve">. </w:t>
      </w:r>
      <w:r w:rsidR="002A11E2">
        <w:rPr>
          <w:rFonts w:cs="Times New Roman"/>
          <w:szCs w:val="24"/>
        </w:rPr>
        <w:t xml:space="preserve">Napawanie jest powszechnie stosowaną technologią naprawy maszyn górniczych [5]. </w:t>
      </w:r>
      <w:r w:rsidR="00562112">
        <w:rPr>
          <w:rFonts w:cs="Times New Roman"/>
          <w:color w:val="000000" w:themeColor="text1"/>
          <w:szCs w:val="24"/>
        </w:rPr>
        <w:t>Wszystkie elementy maszyn poddane są bardzo dużym obciążeniom</w:t>
      </w:r>
      <w:r w:rsidR="00C42B0C">
        <w:rPr>
          <w:rFonts w:cs="Times New Roman"/>
          <w:color w:val="000000" w:themeColor="text1"/>
          <w:szCs w:val="24"/>
        </w:rPr>
        <w:t xml:space="preserve"> </w:t>
      </w:r>
      <w:commentRangeStart w:id="2"/>
      <w:r w:rsidR="00C42B0C">
        <w:rPr>
          <w:rFonts w:cs="Times New Roman"/>
          <w:color w:val="000000" w:themeColor="text1"/>
          <w:szCs w:val="24"/>
        </w:rPr>
        <w:t>wynikającą</w:t>
      </w:r>
      <w:commentRangeEnd w:id="2"/>
      <w:r w:rsidR="009B2BA3">
        <w:rPr>
          <w:rStyle w:val="Odwoaniedokomentarza"/>
        </w:rPr>
        <w:commentReference w:id="2"/>
      </w:r>
      <w:r w:rsidR="00C42B0C">
        <w:rPr>
          <w:rFonts w:cs="Times New Roman"/>
          <w:color w:val="000000" w:themeColor="text1"/>
          <w:szCs w:val="24"/>
        </w:rPr>
        <w:t xml:space="preserve"> z dużej ładowności wozów odstawczych poruszających się po </w:t>
      </w:r>
      <w:commentRangeStart w:id="3"/>
      <w:r w:rsidR="00C42B0C">
        <w:rPr>
          <w:rFonts w:cs="Times New Roman"/>
          <w:color w:val="000000" w:themeColor="text1"/>
          <w:szCs w:val="24"/>
        </w:rPr>
        <w:t>nierównej i niejednorodnym podłożu</w:t>
      </w:r>
      <w:commentRangeEnd w:id="3"/>
      <w:r w:rsidR="009B2BA3">
        <w:rPr>
          <w:rStyle w:val="Odwoaniedokomentarza"/>
        </w:rPr>
        <w:commentReference w:id="3"/>
      </w:r>
      <w:r w:rsidR="00C42B0C">
        <w:rPr>
          <w:rFonts w:cs="Times New Roman"/>
          <w:color w:val="000000" w:themeColor="text1"/>
          <w:szCs w:val="24"/>
        </w:rPr>
        <w:t>.</w:t>
      </w:r>
      <w:r w:rsidR="00562112">
        <w:rPr>
          <w:rFonts w:cs="Times New Roman"/>
          <w:color w:val="000000" w:themeColor="text1"/>
          <w:szCs w:val="24"/>
        </w:rPr>
        <w:t xml:space="preserve"> </w:t>
      </w:r>
      <w:r w:rsidR="00C42B0C">
        <w:rPr>
          <w:rFonts w:cs="Times New Roman"/>
          <w:color w:val="000000" w:themeColor="text1"/>
          <w:szCs w:val="24"/>
        </w:rPr>
        <w:t xml:space="preserve">Jednym z istotniejszych części układu </w:t>
      </w:r>
      <w:commentRangeStart w:id="4"/>
      <w:r w:rsidR="00C42B0C">
        <w:rPr>
          <w:rFonts w:cs="Times New Roman"/>
          <w:color w:val="000000" w:themeColor="text1"/>
          <w:szCs w:val="24"/>
        </w:rPr>
        <w:t xml:space="preserve">jednego </w:t>
      </w:r>
      <w:commentRangeEnd w:id="4"/>
      <w:r w:rsidR="009B2BA3">
        <w:rPr>
          <w:rStyle w:val="Odwoaniedokomentarza"/>
        </w:rPr>
        <w:commentReference w:id="4"/>
      </w:r>
      <w:r w:rsidR="00C42B0C">
        <w:rPr>
          <w:rFonts w:cs="Times New Roman"/>
          <w:color w:val="000000" w:themeColor="text1"/>
          <w:szCs w:val="24"/>
        </w:rPr>
        <w:t xml:space="preserve">dołowych pojazdów górniczych </w:t>
      </w:r>
      <w:r w:rsidR="00562112">
        <w:rPr>
          <w:rFonts w:cs="Times New Roman"/>
          <w:color w:val="000000" w:themeColor="text1"/>
          <w:szCs w:val="24"/>
        </w:rPr>
        <w:t xml:space="preserve">jest </w:t>
      </w:r>
      <w:r w:rsidR="00C42B0C">
        <w:rPr>
          <w:rFonts w:cs="Times New Roman"/>
          <w:color w:val="000000" w:themeColor="text1"/>
          <w:szCs w:val="24"/>
        </w:rPr>
        <w:t>piasta koła jezdnego</w:t>
      </w:r>
      <w:r w:rsidR="00562112">
        <w:rPr>
          <w:rFonts w:cs="Times New Roman"/>
          <w:color w:val="000000" w:themeColor="text1"/>
          <w:szCs w:val="24"/>
        </w:rPr>
        <w:t xml:space="preserve">. </w:t>
      </w:r>
      <w:r w:rsidR="00722922">
        <w:rPr>
          <w:rFonts w:cs="Times New Roman"/>
          <w:color w:val="000000" w:themeColor="text1"/>
          <w:szCs w:val="24"/>
        </w:rPr>
        <w:t xml:space="preserve">Na rysunku 1 przedstawiono przykładową maszynę górniczą, której piasty podlegają regeneracji. </w:t>
      </w:r>
      <w:r w:rsidR="00562112">
        <w:rPr>
          <w:rFonts w:cs="Times New Roman"/>
          <w:color w:val="000000" w:themeColor="text1"/>
          <w:szCs w:val="24"/>
        </w:rPr>
        <w:t>W wyniku zużycia</w:t>
      </w:r>
      <w:r w:rsidR="00C42B0C">
        <w:rPr>
          <w:rFonts w:cs="Times New Roman"/>
          <w:color w:val="000000" w:themeColor="text1"/>
          <w:szCs w:val="24"/>
        </w:rPr>
        <w:t xml:space="preserve"> powierzchni osadzenia łożyska wzrastają luzy w zawieszeniu i </w:t>
      </w:r>
      <w:r w:rsidR="00562112">
        <w:rPr>
          <w:rFonts w:cs="Times New Roman"/>
          <w:color w:val="000000" w:themeColor="text1"/>
          <w:szCs w:val="24"/>
        </w:rPr>
        <w:t xml:space="preserve">znacząco pogarszają się </w:t>
      </w:r>
      <w:r w:rsidR="00562112" w:rsidRPr="00562112">
        <w:rPr>
          <w:rFonts w:cs="Times New Roman"/>
          <w:color w:val="000000" w:themeColor="text1"/>
          <w:szCs w:val="24"/>
        </w:rPr>
        <w:t>właściwości jezdne pojazdu</w:t>
      </w:r>
      <w:r w:rsidR="00C42B0C">
        <w:rPr>
          <w:rFonts w:cs="Times New Roman"/>
          <w:color w:val="000000" w:themeColor="text1"/>
          <w:szCs w:val="24"/>
        </w:rPr>
        <w:t>.</w:t>
      </w:r>
      <w:r w:rsidR="00562112" w:rsidRPr="00562112">
        <w:rPr>
          <w:rFonts w:cs="Times New Roman"/>
          <w:color w:val="000000" w:themeColor="text1"/>
          <w:szCs w:val="24"/>
        </w:rPr>
        <w:t xml:space="preserve"> </w:t>
      </w:r>
      <w:r w:rsidR="00C42B0C">
        <w:rPr>
          <w:rFonts w:cs="Times New Roman"/>
          <w:color w:val="000000" w:themeColor="text1"/>
          <w:szCs w:val="24"/>
        </w:rPr>
        <w:t>D</w:t>
      </w:r>
      <w:r w:rsidR="00562112" w:rsidRPr="00562112">
        <w:rPr>
          <w:rFonts w:cs="Times New Roman"/>
          <w:color w:val="000000" w:themeColor="text1"/>
          <w:szCs w:val="24"/>
        </w:rPr>
        <w:t>latego konieczn</w:t>
      </w:r>
      <w:r w:rsidR="00C42B0C">
        <w:rPr>
          <w:rFonts w:cs="Times New Roman"/>
          <w:color w:val="000000" w:themeColor="text1"/>
          <w:szCs w:val="24"/>
        </w:rPr>
        <w:t>e</w:t>
      </w:r>
      <w:r w:rsidR="00562112" w:rsidRPr="00562112">
        <w:rPr>
          <w:rFonts w:cs="Times New Roman"/>
          <w:color w:val="000000" w:themeColor="text1"/>
          <w:szCs w:val="24"/>
        </w:rPr>
        <w:t xml:space="preserve"> jest </w:t>
      </w:r>
      <w:r w:rsidR="00DF6F9D">
        <w:rPr>
          <w:rFonts w:cs="Times New Roman"/>
          <w:color w:val="000000" w:themeColor="text1"/>
          <w:szCs w:val="24"/>
        </w:rPr>
        <w:t xml:space="preserve">zapewnienie </w:t>
      </w:r>
      <w:r w:rsidR="00562112" w:rsidRPr="00562112">
        <w:rPr>
          <w:rFonts w:cs="Times New Roman"/>
          <w:color w:val="000000" w:themeColor="text1"/>
          <w:szCs w:val="24"/>
        </w:rPr>
        <w:t>odpowiedni</w:t>
      </w:r>
      <w:r w:rsidR="00DF6F9D">
        <w:rPr>
          <w:rFonts w:cs="Times New Roman"/>
          <w:color w:val="000000" w:themeColor="text1"/>
          <w:szCs w:val="24"/>
        </w:rPr>
        <w:t>ego</w:t>
      </w:r>
      <w:r w:rsidR="00562112" w:rsidRPr="00562112">
        <w:rPr>
          <w:rFonts w:cs="Times New Roman"/>
          <w:color w:val="000000" w:themeColor="text1"/>
          <w:szCs w:val="24"/>
        </w:rPr>
        <w:t xml:space="preserve"> stan</w:t>
      </w:r>
      <w:r w:rsidR="00DF6F9D">
        <w:rPr>
          <w:rFonts w:cs="Times New Roman"/>
          <w:color w:val="000000" w:themeColor="text1"/>
          <w:szCs w:val="24"/>
        </w:rPr>
        <w:t>u</w:t>
      </w:r>
      <w:r w:rsidR="00562112" w:rsidRPr="00562112">
        <w:rPr>
          <w:rFonts w:cs="Times New Roman"/>
          <w:color w:val="000000" w:themeColor="text1"/>
          <w:szCs w:val="24"/>
        </w:rPr>
        <w:t xml:space="preserve"> techniczn</w:t>
      </w:r>
      <w:r w:rsidR="00DF6F9D">
        <w:rPr>
          <w:rFonts w:cs="Times New Roman"/>
          <w:color w:val="000000" w:themeColor="text1"/>
          <w:szCs w:val="24"/>
        </w:rPr>
        <w:t xml:space="preserve">ego pojazdu </w:t>
      </w:r>
      <w:r w:rsidR="00562112" w:rsidRPr="00562112">
        <w:rPr>
          <w:rFonts w:cs="Times New Roman"/>
          <w:color w:val="000000" w:themeColor="text1"/>
          <w:szCs w:val="24"/>
        </w:rPr>
        <w:t>umożliwiając</w:t>
      </w:r>
      <w:r w:rsidR="00DF6F9D">
        <w:rPr>
          <w:rFonts w:cs="Times New Roman"/>
          <w:color w:val="000000" w:themeColor="text1"/>
          <w:szCs w:val="24"/>
        </w:rPr>
        <w:t>ego</w:t>
      </w:r>
      <w:r w:rsidR="00562112" w:rsidRPr="00562112">
        <w:rPr>
          <w:rFonts w:cs="Times New Roman"/>
          <w:color w:val="000000" w:themeColor="text1"/>
          <w:szCs w:val="24"/>
        </w:rPr>
        <w:t xml:space="preserve"> </w:t>
      </w:r>
      <w:r w:rsidR="00DF6F9D">
        <w:rPr>
          <w:rFonts w:cs="Times New Roman"/>
          <w:color w:val="000000" w:themeColor="text1"/>
          <w:szCs w:val="24"/>
        </w:rPr>
        <w:t xml:space="preserve">trwałą </w:t>
      </w:r>
      <w:r w:rsidR="00562112" w:rsidRPr="00562112">
        <w:rPr>
          <w:rFonts w:cs="Times New Roman"/>
          <w:color w:val="000000" w:themeColor="text1"/>
          <w:szCs w:val="24"/>
        </w:rPr>
        <w:t xml:space="preserve">i bezpieczną </w:t>
      </w:r>
      <w:r w:rsidR="00DF6F9D">
        <w:rPr>
          <w:rFonts w:cs="Times New Roman"/>
          <w:color w:val="000000" w:themeColor="text1"/>
          <w:szCs w:val="24"/>
        </w:rPr>
        <w:t xml:space="preserve">jego </w:t>
      </w:r>
      <w:r w:rsidR="00562112" w:rsidRPr="00562112">
        <w:rPr>
          <w:rFonts w:cs="Times New Roman"/>
          <w:color w:val="000000" w:themeColor="text1"/>
          <w:szCs w:val="24"/>
        </w:rPr>
        <w:t>eksploatację.</w:t>
      </w:r>
      <w:r w:rsidR="00FC1F6A">
        <w:rPr>
          <w:rFonts w:cs="Times New Roman"/>
          <w:color w:val="000000" w:themeColor="text1"/>
          <w:szCs w:val="24"/>
        </w:rPr>
        <w:t xml:space="preserve"> Ze względu na </w:t>
      </w:r>
      <w:r w:rsidR="00EE6A83">
        <w:rPr>
          <w:rFonts w:cs="Times New Roman"/>
          <w:color w:val="000000" w:themeColor="text1"/>
          <w:szCs w:val="24"/>
        </w:rPr>
        <w:t xml:space="preserve">różny </w:t>
      </w:r>
      <w:r w:rsidR="00FC1F6A">
        <w:rPr>
          <w:rFonts w:cs="Times New Roman"/>
          <w:color w:val="000000" w:themeColor="text1"/>
          <w:szCs w:val="24"/>
        </w:rPr>
        <w:t xml:space="preserve">stopień </w:t>
      </w:r>
      <w:r w:rsidR="00B820DF">
        <w:rPr>
          <w:rFonts w:cs="Times New Roman"/>
          <w:color w:val="000000" w:themeColor="text1"/>
          <w:szCs w:val="24"/>
        </w:rPr>
        <w:t>zużycia</w:t>
      </w:r>
      <w:r w:rsidR="00DF6F9D">
        <w:rPr>
          <w:rFonts w:cs="Times New Roman"/>
          <w:color w:val="000000" w:themeColor="text1"/>
          <w:szCs w:val="24"/>
        </w:rPr>
        <w:t xml:space="preserve"> piasty koła</w:t>
      </w:r>
      <w:r w:rsidR="00FC1F6A">
        <w:rPr>
          <w:rFonts w:cs="Times New Roman"/>
          <w:color w:val="000000" w:themeColor="text1"/>
          <w:szCs w:val="24"/>
        </w:rPr>
        <w:t>, możliwe są dwa rozwiązania, a mianowicie wymia</w:t>
      </w:r>
      <w:r w:rsidR="00EE6A83">
        <w:rPr>
          <w:rFonts w:cs="Times New Roman"/>
          <w:color w:val="000000" w:themeColor="text1"/>
          <w:szCs w:val="24"/>
        </w:rPr>
        <w:t xml:space="preserve">na na nową część </w:t>
      </w:r>
      <w:r w:rsidR="00FC1F6A">
        <w:rPr>
          <w:rFonts w:cs="Times New Roman"/>
          <w:color w:val="000000" w:themeColor="text1"/>
          <w:szCs w:val="24"/>
        </w:rPr>
        <w:t>albo jej regeneracja</w:t>
      </w:r>
      <w:r w:rsidR="00EE6A83">
        <w:rPr>
          <w:rFonts w:cs="Times New Roman"/>
          <w:color w:val="000000" w:themeColor="text1"/>
          <w:szCs w:val="24"/>
        </w:rPr>
        <w:t>,</w:t>
      </w:r>
      <w:r w:rsidR="00FC1F6A">
        <w:rPr>
          <w:rFonts w:cs="Times New Roman"/>
          <w:color w:val="000000" w:themeColor="text1"/>
          <w:szCs w:val="24"/>
        </w:rPr>
        <w:t xml:space="preserve"> co jest nie tylko bardziej ekonomicznym rozwiązaniem</w:t>
      </w:r>
      <w:r w:rsidR="00EE6A83">
        <w:rPr>
          <w:rFonts w:cs="Times New Roman"/>
          <w:color w:val="000000" w:themeColor="text1"/>
          <w:szCs w:val="24"/>
        </w:rPr>
        <w:t>,</w:t>
      </w:r>
      <w:r w:rsidR="00FC1F6A">
        <w:rPr>
          <w:rFonts w:cs="Times New Roman"/>
          <w:color w:val="000000" w:themeColor="text1"/>
          <w:szCs w:val="24"/>
        </w:rPr>
        <w:t xml:space="preserve"> ale może również wpłynąć na poprawę </w:t>
      </w:r>
      <w:r w:rsidR="00FC1F6A" w:rsidRPr="00FC1F6A">
        <w:rPr>
          <w:rFonts w:cs="Times New Roman"/>
          <w:color w:val="000000" w:themeColor="text1"/>
          <w:szCs w:val="24"/>
        </w:rPr>
        <w:t xml:space="preserve">własności piasty. Dodatkową korzyścią jest to, że remonty </w:t>
      </w:r>
      <w:r w:rsidR="00FA5E45">
        <w:rPr>
          <w:rFonts w:cs="Times New Roman"/>
          <w:color w:val="000000" w:themeColor="text1"/>
          <w:szCs w:val="24"/>
        </w:rPr>
        <w:t>maszyn górniczych</w:t>
      </w:r>
      <w:r w:rsidR="00FC1F6A" w:rsidRPr="00FC1F6A">
        <w:rPr>
          <w:rFonts w:cs="Times New Roman"/>
          <w:color w:val="000000" w:themeColor="text1"/>
          <w:szCs w:val="24"/>
        </w:rPr>
        <w:t xml:space="preserve"> </w:t>
      </w:r>
      <w:r w:rsidR="00EE6A83">
        <w:rPr>
          <w:rFonts w:cs="Times New Roman"/>
          <w:color w:val="000000" w:themeColor="text1"/>
          <w:szCs w:val="24"/>
        </w:rPr>
        <w:t xml:space="preserve">mogą być wykonane </w:t>
      </w:r>
      <w:r w:rsidR="00FC1F6A" w:rsidRPr="00FC1F6A">
        <w:rPr>
          <w:rFonts w:cs="Times New Roman"/>
          <w:color w:val="000000" w:themeColor="text1"/>
          <w:szCs w:val="24"/>
        </w:rPr>
        <w:t>także na miejscu</w:t>
      </w:r>
      <w:r w:rsidR="00FA5E45">
        <w:rPr>
          <w:rFonts w:cs="Times New Roman"/>
          <w:color w:val="000000" w:themeColor="text1"/>
          <w:szCs w:val="24"/>
        </w:rPr>
        <w:t xml:space="preserve"> w warsztacie podziemnym </w:t>
      </w:r>
      <w:r w:rsidR="00EE6A83">
        <w:rPr>
          <w:rFonts w:cs="Times New Roman"/>
          <w:color w:val="000000" w:themeColor="text1"/>
          <w:szCs w:val="24"/>
        </w:rPr>
        <w:t xml:space="preserve"> </w:t>
      </w:r>
    </w:p>
    <w:p w:rsidR="00722922" w:rsidRDefault="00722922" w:rsidP="00FC1F6A">
      <w:pPr>
        <w:ind w:firstLine="426"/>
        <w:jc w:val="both"/>
        <w:rPr>
          <w:rFonts w:cs="Times New Roman"/>
          <w:color w:val="000000" w:themeColor="text1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760720" cy="1672877"/>
            <wp:effectExtent l="0" t="0" r="0" b="3810"/>
            <wp:docPr id="1" name="Obraz 1" descr="Znalezione obrazy dla zapytania cb4-24T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nalezione obrazy dla zapytania cb4-24TB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672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922" w:rsidRDefault="00722922" w:rsidP="00997548">
      <w:pPr>
        <w:ind w:firstLine="426"/>
        <w:jc w:val="center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t>Rys. 1. Wóz odstawczy WKPL-28</w:t>
      </w:r>
    </w:p>
    <w:p w:rsidR="003B6251" w:rsidRDefault="003B6251" w:rsidP="00997548">
      <w:pPr>
        <w:ind w:firstLine="426"/>
        <w:jc w:val="center"/>
        <w:rPr>
          <w:rFonts w:cs="Times New Roman"/>
          <w:color w:val="000000" w:themeColor="text1"/>
          <w:szCs w:val="24"/>
        </w:rPr>
      </w:pPr>
      <w:r w:rsidRPr="003B6251">
        <w:rPr>
          <w:rFonts w:cs="Times New Roman"/>
          <w:color w:val="000000" w:themeColor="text1"/>
          <w:szCs w:val="24"/>
        </w:rPr>
        <w:t xml:space="preserve">Fig. 1. WKPL-28 </w:t>
      </w:r>
      <w:proofErr w:type="spellStart"/>
      <w:r w:rsidR="00D46375" w:rsidRPr="00D46375">
        <w:t>haulage</w:t>
      </w:r>
      <w:proofErr w:type="spellEnd"/>
      <w:r w:rsidR="00D46375" w:rsidRPr="00D46375">
        <w:t xml:space="preserve"> truck</w:t>
      </w:r>
    </w:p>
    <w:p w:rsidR="00553B28" w:rsidRDefault="00553B28" w:rsidP="00FC1F6A">
      <w:pPr>
        <w:ind w:firstLine="426"/>
        <w:jc w:val="both"/>
        <w:rPr>
          <w:rFonts w:cs="Times New Roman"/>
          <w:color w:val="000000" w:themeColor="text1"/>
          <w:szCs w:val="24"/>
        </w:rPr>
      </w:pPr>
    </w:p>
    <w:p w:rsidR="004A3C2D" w:rsidRPr="00D01D81" w:rsidRDefault="00690223" w:rsidP="00D01D81">
      <w:pPr>
        <w:pStyle w:val="Akapitzlist"/>
        <w:numPr>
          <w:ilvl w:val="0"/>
          <w:numId w:val="5"/>
        </w:numPr>
        <w:jc w:val="both"/>
        <w:rPr>
          <w:rFonts w:cs="Times New Roman"/>
          <w:b/>
          <w:color w:val="000000" w:themeColor="text1"/>
          <w:szCs w:val="24"/>
        </w:rPr>
      </w:pPr>
      <w:commentRangeStart w:id="5"/>
      <w:r w:rsidRPr="00D01D81">
        <w:rPr>
          <w:rFonts w:cs="Times New Roman"/>
          <w:b/>
          <w:color w:val="000000" w:themeColor="text1"/>
          <w:szCs w:val="24"/>
        </w:rPr>
        <w:t>Przedmiot</w:t>
      </w:r>
      <w:commentRangeEnd w:id="5"/>
      <w:r w:rsidR="009B2BA3">
        <w:rPr>
          <w:rStyle w:val="Odwoaniedokomentarza"/>
        </w:rPr>
        <w:commentReference w:id="5"/>
      </w:r>
      <w:r w:rsidRPr="00D01D81">
        <w:rPr>
          <w:rFonts w:cs="Times New Roman"/>
          <w:b/>
          <w:color w:val="000000" w:themeColor="text1"/>
          <w:szCs w:val="24"/>
        </w:rPr>
        <w:t xml:space="preserve"> badań</w:t>
      </w:r>
    </w:p>
    <w:p w:rsidR="00E63C88" w:rsidRDefault="00690223" w:rsidP="00D01D81">
      <w:pPr>
        <w:ind w:firstLine="567"/>
        <w:jc w:val="both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tab/>
        <w:t>Przedmiotem badań była zregenerowana piasta koła wozu odstawczego</w:t>
      </w:r>
      <w:r w:rsidR="00E63C88">
        <w:rPr>
          <w:rFonts w:cs="Times New Roman"/>
          <w:color w:val="000000" w:themeColor="text1"/>
          <w:szCs w:val="24"/>
        </w:rPr>
        <w:t xml:space="preserve">, </w:t>
      </w:r>
      <w:r w:rsidR="003E7AD8">
        <w:rPr>
          <w:rFonts w:cs="Times New Roman"/>
          <w:color w:val="000000" w:themeColor="text1"/>
          <w:szCs w:val="24"/>
        </w:rPr>
        <w:t xml:space="preserve">którą </w:t>
      </w:r>
      <w:r w:rsidR="00E63C88">
        <w:rPr>
          <w:rFonts w:cs="Times New Roman"/>
          <w:color w:val="000000" w:themeColor="text1"/>
          <w:szCs w:val="24"/>
        </w:rPr>
        <w:t>pokazan</w:t>
      </w:r>
      <w:r w:rsidR="003E7AD8">
        <w:rPr>
          <w:rFonts w:cs="Times New Roman"/>
          <w:color w:val="000000" w:themeColor="text1"/>
          <w:szCs w:val="24"/>
        </w:rPr>
        <w:t>o</w:t>
      </w:r>
      <w:r w:rsidR="00E63C88">
        <w:rPr>
          <w:rFonts w:cs="Times New Roman"/>
          <w:color w:val="000000" w:themeColor="text1"/>
          <w:szCs w:val="24"/>
        </w:rPr>
        <w:t xml:space="preserve"> na rysunku 2</w:t>
      </w:r>
      <w:r>
        <w:rPr>
          <w:rFonts w:cs="Times New Roman"/>
          <w:color w:val="000000" w:themeColor="text1"/>
          <w:szCs w:val="24"/>
        </w:rPr>
        <w:t xml:space="preserve">. Regeneracja polegała na nałożeniu warstwy metalu w procesie napawania metodą MAG. Piasta była wykonana ze średnio węglowego staliwa konstrukcyjnego. Napawanie było wykonane w warunkach kopalnianych pod ziemią. </w:t>
      </w:r>
      <w:r w:rsidR="006010AE">
        <w:rPr>
          <w:rFonts w:cs="Times New Roman"/>
          <w:color w:val="000000" w:themeColor="text1"/>
          <w:szCs w:val="24"/>
        </w:rPr>
        <w:t>W procesie napawania wykorzystano drut spawalniczy fi 1,0</w:t>
      </w:r>
      <w:r w:rsidR="00471BAB">
        <w:rPr>
          <w:rFonts w:cs="Times New Roman"/>
          <w:color w:val="000000" w:themeColor="text1"/>
          <w:szCs w:val="24"/>
        </w:rPr>
        <w:t xml:space="preserve"> mm</w:t>
      </w:r>
      <w:r w:rsidR="006010AE">
        <w:rPr>
          <w:rFonts w:cs="Times New Roman"/>
          <w:color w:val="000000" w:themeColor="text1"/>
          <w:szCs w:val="24"/>
        </w:rPr>
        <w:t xml:space="preserve"> w gatunku G4S</w:t>
      </w:r>
      <w:r w:rsidR="006157CE">
        <w:rPr>
          <w:rFonts w:cs="Times New Roman"/>
          <w:color w:val="000000" w:themeColor="text1"/>
          <w:szCs w:val="24"/>
        </w:rPr>
        <w:t>1</w:t>
      </w:r>
      <w:r w:rsidR="006010AE">
        <w:rPr>
          <w:rFonts w:cs="Times New Roman"/>
          <w:color w:val="000000" w:themeColor="text1"/>
          <w:szCs w:val="24"/>
        </w:rPr>
        <w:t xml:space="preserve">. </w:t>
      </w:r>
      <w:r w:rsidR="00697959">
        <w:t xml:space="preserve">Jako gaz osłonowy zastosowano mieszankę gazową </w:t>
      </w:r>
      <w:proofErr w:type="spellStart"/>
      <w:r w:rsidR="00697959" w:rsidRPr="00E874BA">
        <w:t>Ferroline</w:t>
      </w:r>
      <w:proofErr w:type="spellEnd"/>
      <w:r w:rsidR="00697959" w:rsidRPr="00E874BA">
        <w:t xml:space="preserve"> C18</w:t>
      </w:r>
      <w:r w:rsidR="00697959">
        <w:t>, firmy</w:t>
      </w:r>
      <w:r w:rsidR="00697959" w:rsidRPr="00E874BA">
        <w:t xml:space="preserve"> MESSER</w:t>
      </w:r>
      <w:r w:rsidR="00697959">
        <w:t xml:space="preserve">, będący mieszaniną 18% dwutlenku węgla w </w:t>
      </w:r>
      <w:commentRangeStart w:id="6"/>
      <w:r w:rsidR="00697959">
        <w:t>argonie</w:t>
      </w:r>
      <w:commentRangeEnd w:id="6"/>
      <w:r w:rsidR="009B2BA3">
        <w:rPr>
          <w:rStyle w:val="Odwoaniedokomentarza"/>
        </w:rPr>
        <w:commentReference w:id="6"/>
      </w:r>
      <w:r w:rsidR="00697959">
        <w:t>.</w:t>
      </w:r>
      <w:r w:rsidR="006010AE">
        <w:rPr>
          <w:rFonts w:cs="Times New Roman"/>
          <w:color w:val="000000" w:themeColor="text1"/>
          <w:szCs w:val="24"/>
        </w:rPr>
        <w:t xml:space="preserve">  </w:t>
      </w:r>
    </w:p>
    <w:p w:rsidR="00E63C88" w:rsidRDefault="00E63C88" w:rsidP="00690223">
      <w:pPr>
        <w:jc w:val="both"/>
        <w:rPr>
          <w:rFonts w:cs="Times New Roman"/>
          <w:color w:val="000000" w:themeColor="text1"/>
          <w:szCs w:val="24"/>
        </w:rPr>
      </w:pPr>
    </w:p>
    <w:p w:rsidR="00E63C88" w:rsidRDefault="00920995" w:rsidP="00A25F7D">
      <w:pPr>
        <w:jc w:val="center"/>
        <w:rPr>
          <w:rFonts w:cs="Times New Roman"/>
          <w:color w:val="000000" w:themeColor="text1"/>
          <w:szCs w:val="24"/>
        </w:rPr>
      </w:pPr>
      <w:r>
        <w:rPr>
          <w:noProof/>
          <w:lang w:eastAsia="pl-PL"/>
        </w:rPr>
        <w:drawing>
          <wp:inline distT="0" distB="0" distL="0" distR="0" wp14:anchorId="64251C97" wp14:editId="63E73737">
            <wp:extent cx="3240000" cy="2527200"/>
            <wp:effectExtent l="0" t="0" r="0" b="6985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52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5F7D" w:rsidRDefault="00A25F7D" w:rsidP="00A25F7D">
      <w:pPr>
        <w:jc w:val="center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t>Rys. 2. Fragment piasty po napawaniu gniazd pod łożyska przed obróbką skrawaniem</w:t>
      </w:r>
    </w:p>
    <w:p w:rsidR="00B54531" w:rsidRPr="009B2BA3" w:rsidRDefault="00B54531" w:rsidP="00A25F7D">
      <w:pPr>
        <w:jc w:val="center"/>
        <w:rPr>
          <w:rFonts w:cs="Times New Roman"/>
          <w:color w:val="000000" w:themeColor="text1"/>
          <w:szCs w:val="24"/>
          <w:lang w:val="en-US"/>
        </w:rPr>
      </w:pPr>
      <w:r w:rsidRPr="009B2BA3">
        <w:rPr>
          <w:rFonts w:cs="Times New Roman"/>
          <w:color w:val="000000" w:themeColor="text1"/>
          <w:szCs w:val="24"/>
          <w:lang w:val="en-US"/>
        </w:rPr>
        <w:t>Fig. 2. A fragment of the wheel hub after weld surfacing the seats under the bearing before machining</w:t>
      </w:r>
    </w:p>
    <w:p w:rsidR="00E63C88" w:rsidRPr="009B2BA3" w:rsidRDefault="00E63C88" w:rsidP="00690223">
      <w:pPr>
        <w:jc w:val="both"/>
        <w:rPr>
          <w:rFonts w:cs="Times New Roman"/>
          <w:color w:val="000000" w:themeColor="text1"/>
          <w:szCs w:val="24"/>
          <w:lang w:val="en-US"/>
        </w:rPr>
      </w:pPr>
    </w:p>
    <w:p w:rsidR="00E63C88" w:rsidRDefault="006010AE" w:rsidP="00690223">
      <w:pPr>
        <w:jc w:val="both"/>
      </w:pPr>
      <w:r>
        <w:t xml:space="preserve">W procesie tym, jako źródło prądu </w:t>
      </w:r>
      <w:commentRangeStart w:id="7"/>
      <w:r>
        <w:t>wykorzystywana</w:t>
      </w:r>
      <w:r w:rsidR="003E7AD8">
        <w:t xml:space="preserve"> było</w:t>
      </w:r>
      <w:commentRangeEnd w:id="7"/>
      <w:r w:rsidR="009B2BA3">
        <w:rPr>
          <w:rStyle w:val="Odwoaniedokomentarza"/>
        </w:rPr>
        <w:commentReference w:id="7"/>
      </w:r>
      <w:r w:rsidR="003E7AD8">
        <w:t xml:space="preserve"> urządzenie </w:t>
      </w:r>
      <w:r w:rsidRPr="005B2EF9">
        <w:t>STEL MAX 503 IP 54 – ATX</w:t>
      </w:r>
      <w:r w:rsidR="00697959">
        <w:t xml:space="preserve"> </w:t>
      </w:r>
      <w:r>
        <w:t xml:space="preserve">, z dostawioną głowicą do napawania otworów </w:t>
      </w:r>
      <w:proofErr w:type="spellStart"/>
      <w:r w:rsidRPr="00577DD4">
        <w:t>iD</w:t>
      </w:r>
      <w:proofErr w:type="spellEnd"/>
      <w:r w:rsidRPr="00577DD4">
        <w:t xml:space="preserve"> </w:t>
      </w:r>
      <w:proofErr w:type="spellStart"/>
      <w:r w:rsidRPr="00577DD4">
        <w:t>Weld</w:t>
      </w:r>
      <w:proofErr w:type="spellEnd"/>
      <w:r w:rsidRPr="00577DD4">
        <w:t xml:space="preserve"> 2501</w:t>
      </w:r>
      <w:r>
        <w:t xml:space="preserve"> (</w:t>
      </w:r>
      <w:commentRangeStart w:id="8"/>
      <w:r>
        <w:t>r</w:t>
      </w:r>
      <w:commentRangeEnd w:id="8"/>
      <w:r w:rsidR="009B2BA3">
        <w:rPr>
          <w:rStyle w:val="Odwoaniedokomentarza"/>
        </w:rPr>
        <w:commentReference w:id="8"/>
      </w:r>
      <w:r>
        <w:t xml:space="preserve">ys. </w:t>
      </w:r>
      <w:r w:rsidR="00E63C88">
        <w:t>3</w:t>
      </w:r>
      <w:r>
        <w:t xml:space="preserve">). </w:t>
      </w:r>
    </w:p>
    <w:p w:rsidR="00E63C88" w:rsidRDefault="00E63C88" w:rsidP="00E63C88">
      <w:pPr>
        <w:jc w:val="center"/>
        <w:rPr>
          <w:rFonts w:cs="Times New Roman"/>
          <w:color w:val="000000" w:themeColor="text1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2510479" cy="2510479"/>
            <wp:effectExtent l="0" t="0" r="4445" b="4445"/>
            <wp:docPr id="2" name="Obraz 2" descr=" iD Weld 2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 iD Weld 250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479" cy="2510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3C88" w:rsidRDefault="00E63C88" w:rsidP="00E63C88">
      <w:pPr>
        <w:jc w:val="center"/>
        <w:rPr>
          <w:rFonts w:cs="Times New Roman"/>
          <w:szCs w:val="24"/>
        </w:rPr>
      </w:pPr>
      <w:r>
        <w:rPr>
          <w:rFonts w:cs="Times New Roman"/>
          <w:color w:val="000000" w:themeColor="text1"/>
          <w:szCs w:val="24"/>
        </w:rPr>
        <w:t xml:space="preserve">Rys. 3. </w:t>
      </w:r>
      <w:r w:rsidRPr="00E63C88">
        <w:rPr>
          <w:rFonts w:cs="Times New Roman"/>
          <w:szCs w:val="24"/>
        </w:rPr>
        <w:t>Urządzenie do orbitalnego napawania metodą GMA powierzchni wewnętrznych i zewnętrznych</w:t>
      </w:r>
      <w:r>
        <w:rPr>
          <w:rFonts w:cs="Times New Roman"/>
          <w:szCs w:val="24"/>
        </w:rPr>
        <w:t xml:space="preserve"> </w:t>
      </w:r>
      <w:proofErr w:type="spellStart"/>
      <w:r>
        <w:rPr>
          <w:rFonts w:cs="Times New Roman"/>
          <w:szCs w:val="24"/>
        </w:rPr>
        <w:t>iD</w:t>
      </w:r>
      <w:proofErr w:type="spellEnd"/>
      <w:r>
        <w:rPr>
          <w:rFonts w:cs="Times New Roman"/>
          <w:szCs w:val="24"/>
        </w:rPr>
        <w:t xml:space="preserve"> </w:t>
      </w:r>
      <w:proofErr w:type="spellStart"/>
      <w:r>
        <w:rPr>
          <w:rFonts w:cs="Times New Roman"/>
          <w:szCs w:val="24"/>
        </w:rPr>
        <w:t>Weld</w:t>
      </w:r>
      <w:proofErr w:type="spellEnd"/>
      <w:r>
        <w:rPr>
          <w:rFonts w:cs="Times New Roman"/>
          <w:szCs w:val="24"/>
        </w:rPr>
        <w:t xml:space="preserve"> 2501</w:t>
      </w:r>
      <w:r w:rsidRPr="00E63C88">
        <w:rPr>
          <w:rFonts w:cs="Times New Roman"/>
          <w:szCs w:val="24"/>
        </w:rPr>
        <w:t>.</w:t>
      </w:r>
    </w:p>
    <w:p w:rsidR="009925D2" w:rsidRPr="009B2BA3" w:rsidRDefault="009925D2" w:rsidP="00E63C88">
      <w:pPr>
        <w:jc w:val="center"/>
        <w:rPr>
          <w:rFonts w:cs="Times New Roman"/>
          <w:color w:val="000000" w:themeColor="text1"/>
          <w:szCs w:val="24"/>
          <w:lang w:val="en-US"/>
        </w:rPr>
      </w:pPr>
      <w:r w:rsidRPr="009B2BA3">
        <w:rPr>
          <w:rFonts w:cs="Times New Roman"/>
          <w:color w:val="000000" w:themeColor="text1"/>
          <w:szCs w:val="24"/>
          <w:lang w:val="en-US"/>
        </w:rPr>
        <w:t xml:space="preserve">Fig. 3. Device for orbital welding with the GMA method of internal and external surfaces </w:t>
      </w:r>
      <w:proofErr w:type="spellStart"/>
      <w:r w:rsidRPr="009B2BA3">
        <w:rPr>
          <w:rFonts w:cs="Times New Roman"/>
          <w:color w:val="000000" w:themeColor="text1"/>
          <w:szCs w:val="24"/>
          <w:lang w:val="en-US"/>
        </w:rPr>
        <w:t>iD</w:t>
      </w:r>
      <w:proofErr w:type="spellEnd"/>
      <w:r w:rsidRPr="009B2BA3">
        <w:rPr>
          <w:rFonts w:cs="Times New Roman"/>
          <w:color w:val="000000" w:themeColor="text1"/>
          <w:szCs w:val="24"/>
          <w:lang w:val="en-US"/>
        </w:rPr>
        <w:t xml:space="preserve"> Weld 2501.</w:t>
      </w:r>
    </w:p>
    <w:p w:rsidR="00E63C88" w:rsidRPr="009B2BA3" w:rsidRDefault="00E63C88" w:rsidP="00E63C88">
      <w:pPr>
        <w:jc w:val="center"/>
        <w:rPr>
          <w:rFonts w:cs="Times New Roman"/>
          <w:color w:val="000000" w:themeColor="text1"/>
          <w:szCs w:val="24"/>
          <w:lang w:val="en-US"/>
        </w:rPr>
      </w:pPr>
    </w:p>
    <w:p w:rsidR="006010AE" w:rsidRDefault="006010AE" w:rsidP="006010AE">
      <w:pPr>
        <w:ind w:firstLine="426"/>
        <w:rPr>
          <w:rFonts w:cs="Times New Roman"/>
          <w:szCs w:val="24"/>
        </w:rPr>
      </w:pPr>
      <w:r>
        <w:rPr>
          <w:rFonts w:cs="Times New Roman"/>
          <w:szCs w:val="24"/>
        </w:rPr>
        <w:t>W ramach przeprowadzania remontu piasty, wykonywane zostają następujące prace:</w:t>
      </w:r>
    </w:p>
    <w:p w:rsidR="006010AE" w:rsidRPr="00BE66AA" w:rsidRDefault="006010AE" w:rsidP="006010AE">
      <w:pPr>
        <w:pStyle w:val="Akapitzlist"/>
        <w:numPr>
          <w:ilvl w:val="0"/>
          <w:numId w:val="2"/>
        </w:numPr>
        <w:spacing w:after="200"/>
        <w:jc w:val="both"/>
        <w:rPr>
          <w:rFonts w:cs="Times New Roman"/>
          <w:szCs w:val="24"/>
        </w:rPr>
      </w:pPr>
      <w:r w:rsidRPr="00BE66AA">
        <w:rPr>
          <w:rFonts w:cs="Times New Roman"/>
          <w:szCs w:val="24"/>
        </w:rPr>
        <w:t>Mycie piasty.</w:t>
      </w:r>
    </w:p>
    <w:p w:rsidR="006010AE" w:rsidRPr="00BE66AA" w:rsidRDefault="006010AE" w:rsidP="006010AE">
      <w:pPr>
        <w:pStyle w:val="Akapitzlist"/>
        <w:numPr>
          <w:ilvl w:val="0"/>
          <w:numId w:val="2"/>
        </w:numPr>
        <w:spacing w:after="200"/>
        <w:jc w:val="both"/>
        <w:rPr>
          <w:rFonts w:cs="Times New Roman"/>
          <w:szCs w:val="24"/>
        </w:rPr>
      </w:pPr>
      <w:r w:rsidRPr="00BE66AA">
        <w:rPr>
          <w:rFonts w:cs="Times New Roman"/>
          <w:szCs w:val="24"/>
        </w:rPr>
        <w:t>Demontaż pierścieni łożysk oraz tarczy hamulcowej.</w:t>
      </w:r>
    </w:p>
    <w:p w:rsidR="006010AE" w:rsidRPr="00BE66AA" w:rsidRDefault="006010AE" w:rsidP="006010AE">
      <w:pPr>
        <w:pStyle w:val="Akapitzlist"/>
        <w:numPr>
          <w:ilvl w:val="0"/>
          <w:numId w:val="2"/>
        </w:numPr>
        <w:spacing w:after="200"/>
        <w:jc w:val="both"/>
        <w:rPr>
          <w:rFonts w:cs="Times New Roman"/>
          <w:szCs w:val="24"/>
        </w:rPr>
      </w:pPr>
      <w:r w:rsidRPr="00BE66AA">
        <w:rPr>
          <w:rFonts w:cs="Times New Roman"/>
          <w:szCs w:val="24"/>
        </w:rPr>
        <w:t>Piaskowanie piasty.</w:t>
      </w:r>
    </w:p>
    <w:p w:rsidR="006010AE" w:rsidRPr="00BE66AA" w:rsidRDefault="006010AE" w:rsidP="006010AE">
      <w:pPr>
        <w:pStyle w:val="Akapitzlist"/>
        <w:numPr>
          <w:ilvl w:val="0"/>
          <w:numId w:val="2"/>
        </w:numPr>
        <w:spacing w:after="200"/>
        <w:jc w:val="both"/>
        <w:rPr>
          <w:rFonts w:cs="Times New Roman"/>
          <w:szCs w:val="24"/>
        </w:rPr>
      </w:pPr>
      <w:r w:rsidRPr="00BE66AA">
        <w:rPr>
          <w:rFonts w:cs="Times New Roman"/>
          <w:szCs w:val="24"/>
        </w:rPr>
        <w:t>Weryfikacja uszkodzeń.</w:t>
      </w:r>
    </w:p>
    <w:p w:rsidR="006010AE" w:rsidRPr="00BE66AA" w:rsidRDefault="006010AE" w:rsidP="006010AE">
      <w:pPr>
        <w:pStyle w:val="Akapitzlist"/>
        <w:numPr>
          <w:ilvl w:val="0"/>
          <w:numId w:val="2"/>
        </w:numPr>
        <w:spacing w:after="200"/>
        <w:jc w:val="both"/>
        <w:rPr>
          <w:rFonts w:cs="Times New Roman"/>
          <w:szCs w:val="24"/>
        </w:rPr>
      </w:pPr>
      <w:r w:rsidRPr="00BE66AA">
        <w:rPr>
          <w:rFonts w:cs="Times New Roman"/>
          <w:szCs w:val="24"/>
        </w:rPr>
        <w:t>Przygotowanie gniazd do napawania.</w:t>
      </w:r>
    </w:p>
    <w:p w:rsidR="006010AE" w:rsidRPr="00BE66AA" w:rsidRDefault="006010AE" w:rsidP="006010AE">
      <w:pPr>
        <w:pStyle w:val="Akapitzlist"/>
        <w:numPr>
          <w:ilvl w:val="0"/>
          <w:numId w:val="2"/>
        </w:numPr>
        <w:spacing w:after="200"/>
        <w:jc w:val="both"/>
        <w:rPr>
          <w:rFonts w:cs="Times New Roman"/>
          <w:szCs w:val="24"/>
        </w:rPr>
      </w:pPr>
      <w:r w:rsidRPr="00BE66AA">
        <w:rPr>
          <w:rFonts w:cs="Times New Roman"/>
          <w:szCs w:val="24"/>
        </w:rPr>
        <w:t>Napawanie gniazd pod łożyska napawarką automatyczną.</w:t>
      </w:r>
    </w:p>
    <w:p w:rsidR="006010AE" w:rsidRPr="00BE66AA" w:rsidRDefault="006010AE" w:rsidP="006010AE">
      <w:pPr>
        <w:pStyle w:val="Akapitzlist"/>
        <w:numPr>
          <w:ilvl w:val="0"/>
          <w:numId w:val="2"/>
        </w:numPr>
        <w:spacing w:after="200"/>
        <w:jc w:val="both"/>
        <w:rPr>
          <w:rFonts w:cs="Times New Roman"/>
          <w:szCs w:val="24"/>
        </w:rPr>
      </w:pPr>
      <w:r w:rsidRPr="00BE66AA">
        <w:rPr>
          <w:rFonts w:cs="Times New Roman"/>
          <w:szCs w:val="24"/>
        </w:rPr>
        <w:t>Roztaczanie gniazd.</w:t>
      </w:r>
    </w:p>
    <w:p w:rsidR="006010AE" w:rsidRPr="00BE66AA" w:rsidRDefault="006010AE" w:rsidP="006010AE">
      <w:pPr>
        <w:pStyle w:val="Akapitzlist"/>
        <w:numPr>
          <w:ilvl w:val="0"/>
          <w:numId w:val="2"/>
        </w:numPr>
        <w:spacing w:after="200"/>
        <w:jc w:val="both"/>
        <w:rPr>
          <w:rFonts w:cs="Times New Roman"/>
          <w:szCs w:val="24"/>
        </w:rPr>
      </w:pPr>
      <w:r w:rsidRPr="00BE66AA">
        <w:rPr>
          <w:rFonts w:cs="Times New Roman"/>
          <w:szCs w:val="24"/>
        </w:rPr>
        <w:t>Zabezpieczenie powierzchni przed malowaniem.</w:t>
      </w:r>
    </w:p>
    <w:p w:rsidR="006010AE" w:rsidRPr="00BE66AA" w:rsidRDefault="006010AE" w:rsidP="006010AE">
      <w:pPr>
        <w:pStyle w:val="Akapitzlist"/>
        <w:numPr>
          <w:ilvl w:val="0"/>
          <w:numId w:val="2"/>
        </w:numPr>
        <w:spacing w:after="200"/>
        <w:jc w:val="both"/>
        <w:rPr>
          <w:rFonts w:cs="Times New Roman"/>
          <w:szCs w:val="24"/>
        </w:rPr>
      </w:pPr>
      <w:r w:rsidRPr="00BE66AA">
        <w:rPr>
          <w:rFonts w:cs="Times New Roman"/>
          <w:szCs w:val="24"/>
        </w:rPr>
        <w:t>Malowanie piasty.</w:t>
      </w:r>
    </w:p>
    <w:p w:rsidR="006010AE" w:rsidRPr="00BE66AA" w:rsidRDefault="006010AE" w:rsidP="006010AE">
      <w:pPr>
        <w:pStyle w:val="Akapitzlist"/>
        <w:numPr>
          <w:ilvl w:val="0"/>
          <w:numId w:val="2"/>
        </w:numPr>
        <w:spacing w:after="200"/>
        <w:jc w:val="both"/>
        <w:rPr>
          <w:rFonts w:cs="Times New Roman"/>
          <w:szCs w:val="24"/>
        </w:rPr>
      </w:pPr>
      <w:r w:rsidRPr="00BE66AA">
        <w:rPr>
          <w:rFonts w:cs="Times New Roman"/>
          <w:szCs w:val="24"/>
        </w:rPr>
        <w:t>Osadzenie pierścieni łożysk oraz montaż nowej tarczy hamulcowej.</w:t>
      </w:r>
    </w:p>
    <w:p w:rsidR="004A3C2D" w:rsidRDefault="004A3C2D" w:rsidP="00FC1F6A">
      <w:pPr>
        <w:ind w:firstLine="426"/>
        <w:jc w:val="both"/>
        <w:rPr>
          <w:rFonts w:cs="Times New Roman"/>
          <w:color w:val="000000" w:themeColor="text1"/>
          <w:szCs w:val="24"/>
        </w:rPr>
      </w:pPr>
    </w:p>
    <w:p w:rsidR="00553B28" w:rsidRPr="00D01D81" w:rsidRDefault="00553B28" w:rsidP="00D01D81">
      <w:pPr>
        <w:pStyle w:val="Akapitzlist"/>
        <w:numPr>
          <w:ilvl w:val="0"/>
          <w:numId w:val="5"/>
        </w:numPr>
        <w:rPr>
          <w:b/>
        </w:rPr>
      </w:pPr>
      <w:bookmarkStart w:id="9" w:name="_Toc522011395"/>
      <w:r w:rsidRPr="00D01D81">
        <w:rPr>
          <w:b/>
        </w:rPr>
        <w:t xml:space="preserve">Analiza składu chemicznego </w:t>
      </w:r>
      <w:bookmarkEnd w:id="9"/>
    </w:p>
    <w:p w:rsidR="00553B28" w:rsidRDefault="00553B28" w:rsidP="00553B28">
      <w:pPr>
        <w:ind w:firstLine="426"/>
        <w:jc w:val="both"/>
      </w:pPr>
      <w:r w:rsidRPr="0020684F">
        <w:t>Analiz</w:t>
      </w:r>
      <w:r w:rsidR="004A3C2D">
        <w:t>ę</w:t>
      </w:r>
      <w:r w:rsidRPr="0020684F">
        <w:t xml:space="preserve"> składu chemicznego </w:t>
      </w:r>
      <w:r w:rsidR="008374E6">
        <w:t>(tab</w:t>
      </w:r>
      <w:r w:rsidR="003A402F">
        <w:t>.</w:t>
      </w:r>
      <w:r w:rsidR="008374E6">
        <w:t xml:space="preserve"> 1) </w:t>
      </w:r>
      <w:r>
        <w:t>materiału piasty i warstwy napoiny</w:t>
      </w:r>
      <w:r w:rsidRPr="0020684F">
        <w:t xml:space="preserve"> przeprowadzono metodą spektralną z zastosowaniem spektrometru z wyładowaniem jarzeniowym GDS-750-QDP firmy LECO. </w:t>
      </w:r>
      <w:r>
        <w:t>Po przeprowadzeniu analizy składu chemicznego stwierdzono</w:t>
      </w:r>
      <w:r w:rsidRPr="0020684F">
        <w:t xml:space="preserve">, że materiał </w:t>
      </w:r>
      <w:r>
        <w:t xml:space="preserve">piasty </w:t>
      </w:r>
      <w:r w:rsidRPr="0020684F">
        <w:t xml:space="preserve">odpowiada </w:t>
      </w:r>
      <w:r>
        <w:t xml:space="preserve">średnio węglowemu </w:t>
      </w:r>
      <w:r w:rsidRPr="0020684F">
        <w:t>stali</w:t>
      </w:r>
      <w:r>
        <w:t>wu</w:t>
      </w:r>
      <w:r w:rsidRPr="0020684F">
        <w:t xml:space="preserve"> </w:t>
      </w:r>
      <w:r w:rsidRPr="00F14C26">
        <w:t xml:space="preserve">gatunku </w:t>
      </w:r>
      <w:r w:rsidR="005A10EC" w:rsidRPr="00F14C26">
        <w:t>LII500</w:t>
      </w:r>
      <w:r w:rsidRPr="00F14C26">
        <w:t>, zgodnie z wymaganiami normy PN-H-8</w:t>
      </w:r>
      <w:r w:rsidR="005A10EC" w:rsidRPr="00F14C26">
        <w:t>3</w:t>
      </w:r>
      <w:r w:rsidRPr="00F14C26">
        <w:t>0</w:t>
      </w:r>
      <w:r w:rsidR="005A10EC" w:rsidRPr="00F14C26">
        <w:t>152</w:t>
      </w:r>
      <w:r w:rsidRPr="00F14C26">
        <w:t>:19</w:t>
      </w:r>
      <w:r w:rsidR="005A10EC" w:rsidRPr="00F14C26">
        <w:t>85</w:t>
      </w:r>
      <w:r w:rsidRPr="00F14C26">
        <w:t xml:space="preserve"> [</w:t>
      </w:r>
      <w:r w:rsidR="00F44D1A">
        <w:t>6</w:t>
      </w:r>
      <w:r w:rsidRPr="00F14C26">
        <w:t>]</w:t>
      </w:r>
      <w:r w:rsidR="00F44D1A">
        <w:t>,</w:t>
      </w:r>
      <w:r w:rsidR="00A47318">
        <w:t xml:space="preserve"> </w:t>
      </w:r>
      <w:r w:rsidR="004A3C2D">
        <w:t>a materiał napoiny odpowiada częściowemu wymieszaniu się staliwa ze stopiwem drutu gat. G4S1.</w:t>
      </w:r>
    </w:p>
    <w:p w:rsidR="009C05C1" w:rsidRDefault="009C05C1" w:rsidP="00553B28">
      <w:pPr>
        <w:ind w:firstLine="426"/>
        <w:jc w:val="both"/>
        <w:rPr>
          <w:rFonts w:cs="Times New Roman"/>
          <w:color w:val="000000" w:themeColor="text1"/>
          <w:szCs w:val="24"/>
        </w:rPr>
      </w:pPr>
    </w:p>
    <w:p w:rsidR="009C05C1" w:rsidRDefault="008374E6" w:rsidP="00D46375">
      <w:pPr>
        <w:ind w:firstLine="425"/>
      </w:pPr>
      <w:r>
        <w:t xml:space="preserve">Tablica 1. </w:t>
      </w:r>
      <w:r w:rsidR="009C05C1">
        <w:t>Analiza składu chemicznego piasty koła wozu odstawczego</w:t>
      </w:r>
    </w:p>
    <w:p w:rsidR="00D46375" w:rsidRPr="009B2BA3" w:rsidRDefault="00D46375" w:rsidP="008374E6">
      <w:pPr>
        <w:spacing w:after="120"/>
        <w:ind w:firstLine="425"/>
        <w:rPr>
          <w:lang w:val="en-US"/>
        </w:rPr>
      </w:pPr>
      <w:proofErr w:type="spellStart"/>
      <w:r w:rsidRPr="00D46375">
        <w:t>Table</w:t>
      </w:r>
      <w:proofErr w:type="spellEnd"/>
      <w:r w:rsidRPr="00D46375">
        <w:t xml:space="preserve"> 1. </w:t>
      </w:r>
      <w:r w:rsidRPr="009B2BA3">
        <w:rPr>
          <w:lang w:val="en-US"/>
        </w:rPr>
        <w:t>Analysis of the chemical composition of the wheel of a haulage truck</w:t>
      </w:r>
    </w:p>
    <w:tbl>
      <w:tblPr>
        <w:tblW w:w="8354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34"/>
        <w:gridCol w:w="1096"/>
        <w:gridCol w:w="1096"/>
        <w:gridCol w:w="1096"/>
        <w:gridCol w:w="641"/>
        <w:gridCol w:w="641"/>
        <w:gridCol w:w="530"/>
        <w:gridCol w:w="530"/>
        <w:gridCol w:w="530"/>
        <w:gridCol w:w="530"/>
        <w:gridCol w:w="530"/>
      </w:tblGrid>
      <w:tr w:rsidR="009C05C1" w:rsidRPr="009C05C1" w:rsidTr="006157CE">
        <w:trPr>
          <w:trHeight w:val="315"/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9B2BA3" w:rsidRDefault="009C05C1" w:rsidP="009C05C1">
            <w:pPr>
              <w:rPr>
                <w:rFonts w:eastAsia="Times New Roman" w:cs="Times New Roman"/>
                <w:color w:val="000000"/>
                <w:sz w:val="22"/>
                <w:lang w:val="en-US" w:eastAsia="pl-PL"/>
              </w:rPr>
            </w:pPr>
            <w:r w:rsidRPr="009B2BA3">
              <w:rPr>
                <w:rFonts w:eastAsia="Times New Roman" w:cs="Times New Roman"/>
                <w:color w:val="000000"/>
                <w:sz w:val="22"/>
                <w:lang w:val="en-US" w:eastAsia="pl-PL"/>
              </w:rPr>
              <w:t> </w:t>
            </w:r>
          </w:p>
        </w:tc>
        <w:tc>
          <w:tcPr>
            <w:tcW w:w="10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9C05C1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C</w:t>
            </w:r>
          </w:p>
        </w:tc>
        <w:tc>
          <w:tcPr>
            <w:tcW w:w="10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9C05C1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Si</w:t>
            </w:r>
          </w:p>
        </w:tc>
        <w:tc>
          <w:tcPr>
            <w:tcW w:w="10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9C05C1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Mn</w:t>
            </w:r>
          </w:p>
        </w:tc>
        <w:tc>
          <w:tcPr>
            <w:tcW w:w="6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9C05C1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P</w:t>
            </w:r>
          </w:p>
        </w:tc>
        <w:tc>
          <w:tcPr>
            <w:tcW w:w="6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9C05C1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S</w:t>
            </w:r>
          </w:p>
        </w:tc>
        <w:tc>
          <w:tcPr>
            <w:tcW w:w="5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9C05C1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Mo</w:t>
            </w:r>
          </w:p>
        </w:tc>
        <w:tc>
          <w:tcPr>
            <w:tcW w:w="5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9C05C1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Cr</w:t>
            </w:r>
          </w:p>
        </w:tc>
        <w:tc>
          <w:tcPr>
            <w:tcW w:w="5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9C05C1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Ni</w:t>
            </w:r>
          </w:p>
        </w:tc>
        <w:tc>
          <w:tcPr>
            <w:tcW w:w="5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9C05C1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Cu</w:t>
            </w:r>
          </w:p>
        </w:tc>
        <w:tc>
          <w:tcPr>
            <w:tcW w:w="5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9C05C1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Al</w:t>
            </w:r>
          </w:p>
        </w:tc>
      </w:tr>
      <w:tr w:rsidR="009C05C1" w:rsidRPr="009C05C1" w:rsidTr="006157CE">
        <w:trPr>
          <w:trHeight w:val="315"/>
          <w:jc w:val="center"/>
        </w:trPr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9C05C1">
            <w:pPr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Napoina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0,16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0,61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1,10</w:t>
            </w:r>
          </w:p>
        </w:tc>
        <w:tc>
          <w:tcPr>
            <w:tcW w:w="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0,121</w:t>
            </w:r>
          </w:p>
        </w:tc>
        <w:tc>
          <w:tcPr>
            <w:tcW w:w="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0,040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0,02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0,06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0,03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0,10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0,01</w:t>
            </w:r>
          </w:p>
        </w:tc>
      </w:tr>
      <w:tr w:rsidR="009C05C1" w:rsidRPr="009C05C1" w:rsidTr="006157CE">
        <w:trPr>
          <w:trHeight w:val="315"/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9C05C1">
            <w:pPr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Piasta</w:t>
            </w:r>
          </w:p>
        </w:tc>
        <w:tc>
          <w:tcPr>
            <w:tcW w:w="10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0,32</w:t>
            </w:r>
          </w:p>
        </w:tc>
        <w:tc>
          <w:tcPr>
            <w:tcW w:w="10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0,32</w:t>
            </w:r>
          </w:p>
        </w:tc>
        <w:tc>
          <w:tcPr>
            <w:tcW w:w="10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0,61</w:t>
            </w:r>
          </w:p>
        </w:tc>
        <w:tc>
          <w:tcPr>
            <w:tcW w:w="6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0,223</w:t>
            </w:r>
          </w:p>
        </w:tc>
        <w:tc>
          <w:tcPr>
            <w:tcW w:w="6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0,032</w:t>
            </w:r>
          </w:p>
        </w:tc>
        <w:tc>
          <w:tcPr>
            <w:tcW w:w="5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0,04</w:t>
            </w:r>
          </w:p>
        </w:tc>
        <w:tc>
          <w:tcPr>
            <w:tcW w:w="5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0,12</w:t>
            </w:r>
          </w:p>
        </w:tc>
        <w:tc>
          <w:tcPr>
            <w:tcW w:w="5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0,04</w:t>
            </w:r>
          </w:p>
        </w:tc>
        <w:tc>
          <w:tcPr>
            <w:tcW w:w="5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0,09</w:t>
            </w:r>
          </w:p>
        </w:tc>
        <w:tc>
          <w:tcPr>
            <w:tcW w:w="5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C1" w:rsidRPr="0025385C" w:rsidRDefault="009C05C1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0,04</w:t>
            </w:r>
          </w:p>
        </w:tc>
      </w:tr>
      <w:tr w:rsidR="004348E8" w:rsidRPr="009C05C1" w:rsidTr="006157CE">
        <w:trPr>
          <w:trHeight w:val="315"/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48E8" w:rsidRPr="0025385C" w:rsidRDefault="004348E8" w:rsidP="004348E8">
            <w:pPr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PN-H-83152</w:t>
            </w:r>
          </w:p>
        </w:tc>
        <w:tc>
          <w:tcPr>
            <w:tcW w:w="10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48E8" w:rsidRPr="0025385C" w:rsidRDefault="004348E8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0,15-0,30</w:t>
            </w:r>
          </w:p>
        </w:tc>
        <w:tc>
          <w:tcPr>
            <w:tcW w:w="10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48E8" w:rsidRPr="0025385C" w:rsidRDefault="004348E8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0,20-0,50</w:t>
            </w:r>
          </w:p>
        </w:tc>
        <w:tc>
          <w:tcPr>
            <w:tcW w:w="10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48E8" w:rsidRPr="0025385C" w:rsidRDefault="004348E8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0,40-0,90</w:t>
            </w:r>
          </w:p>
        </w:tc>
        <w:tc>
          <w:tcPr>
            <w:tcW w:w="6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48E8" w:rsidRPr="0025385C" w:rsidRDefault="004348E8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0,06</w:t>
            </w:r>
          </w:p>
        </w:tc>
        <w:tc>
          <w:tcPr>
            <w:tcW w:w="6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48E8" w:rsidRPr="0025385C" w:rsidRDefault="004348E8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0,04</w:t>
            </w:r>
          </w:p>
        </w:tc>
        <w:tc>
          <w:tcPr>
            <w:tcW w:w="5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48E8" w:rsidRPr="0025385C" w:rsidRDefault="004348E8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0,10</w:t>
            </w:r>
          </w:p>
        </w:tc>
        <w:tc>
          <w:tcPr>
            <w:tcW w:w="5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48E8" w:rsidRPr="0025385C" w:rsidRDefault="004348E8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0,40</w:t>
            </w:r>
          </w:p>
        </w:tc>
        <w:tc>
          <w:tcPr>
            <w:tcW w:w="5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48E8" w:rsidRPr="0025385C" w:rsidRDefault="004348E8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0,35</w:t>
            </w:r>
          </w:p>
        </w:tc>
        <w:tc>
          <w:tcPr>
            <w:tcW w:w="5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48E8" w:rsidRPr="0025385C" w:rsidRDefault="004348E8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0,30</w:t>
            </w:r>
          </w:p>
        </w:tc>
        <w:tc>
          <w:tcPr>
            <w:tcW w:w="5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348E8" w:rsidRPr="0025385C" w:rsidRDefault="004348E8" w:rsidP="00782E74">
            <w:pPr>
              <w:jc w:val="center"/>
              <w:rPr>
                <w:rFonts w:eastAsia="Times New Roman" w:cs="Times New Roman"/>
                <w:color w:val="000000"/>
                <w:sz w:val="22"/>
                <w:lang w:eastAsia="pl-PL"/>
              </w:rPr>
            </w:pPr>
            <w:r w:rsidRPr="0025385C">
              <w:rPr>
                <w:rFonts w:eastAsia="Times New Roman" w:cs="Times New Roman"/>
                <w:color w:val="000000"/>
                <w:sz w:val="22"/>
                <w:lang w:eastAsia="pl-PL"/>
              </w:rPr>
              <w:t>--</w:t>
            </w:r>
          </w:p>
        </w:tc>
      </w:tr>
    </w:tbl>
    <w:p w:rsidR="009C05C1" w:rsidRDefault="009C05C1" w:rsidP="009C05C1"/>
    <w:p w:rsidR="009C05C1" w:rsidRDefault="00C544A4" w:rsidP="00AA4BC8">
      <w:pPr>
        <w:ind w:firstLine="708"/>
      </w:pPr>
      <w:r w:rsidRPr="00AA4BC8">
        <w:lastRenderedPageBreak/>
        <w:t xml:space="preserve">Na uwagę zasługuje mocno podwyższona zawartość fosforu w staliwie, </w:t>
      </w:r>
      <w:r w:rsidR="00AA4BC8">
        <w:t>która może być powodem dużej wrażliwości na pęknięcia w napoinie oraz w warstwie wymieszania.</w:t>
      </w:r>
      <w:r w:rsidR="00F03788">
        <w:t xml:space="preserve"> </w:t>
      </w:r>
      <w:commentRangeStart w:id="10"/>
      <w:r w:rsidR="00F03788">
        <w:t>Jednak obecności takich pęknięć w obszarach napoiny nie stwierdzono. Natomiast zauważono pęknięcia gorące w materiale rodzimym piasty, co pokazano na rysunku 15.</w:t>
      </w:r>
      <w:r w:rsidR="00AA4BC8">
        <w:t xml:space="preserve"> </w:t>
      </w:r>
      <w:commentRangeEnd w:id="10"/>
      <w:r w:rsidR="00DD0994">
        <w:rPr>
          <w:rStyle w:val="Odwoaniedokomentarza"/>
        </w:rPr>
        <w:commentReference w:id="10"/>
      </w:r>
    </w:p>
    <w:p w:rsidR="00F03788" w:rsidRPr="00AA4BC8" w:rsidRDefault="00F03788" w:rsidP="00AA4BC8">
      <w:pPr>
        <w:ind w:firstLine="708"/>
      </w:pPr>
    </w:p>
    <w:p w:rsidR="00AB2A2A" w:rsidRPr="00D01D81" w:rsidRDefault="00AB2A2A" w:rsidP="00D01D81">
      <w:pPr>
        <w:pStyle w:val="Akapitzlist"/>
        <w:numPr>
          <w:ilvl w:val="0"/>
          <w:numId w:val="5"/>
        </w:numPr>
        <w:rPr>
          <w:b/>
        </w:rPr>
      </w:pPr>
      <w:r w:rsidRPr="00D01D81">
        <w:rPr>
          <w:b/>
        </w:rPr>
        <w:t>Badania makroskopowe</w:t>
      </w:r>
    </w:p>
    <w:p w:rsidR="00AB2A2A" w:rsidRDefault="00AA4BC8" w:rsidP="00261F2F">
      <w:pPr>
        <w:ind w:firstLine="426"/>
      </w:pPr>
      <w:r>
        <w:t xml:space="preserve">Badania makroskopowe </w:t>
      </w:r>
      <w:commentRangeStart w:id="11"/>
      <w:r>
        <w:t xml:space="preserve">przeprowadzono </w:t>
      </w:r>
      <w:commentRangeEnd w:id="11"/>
      <w:r w:rsidR="00DD0994">
        <w:rPr>
          <w:rStyle w:val="Odwoaniedokomentarza"/>
        </w:rPr>
        <w:commentReference w:id="11"/>
      </w:r>
      <w:r>
        <w:t xml:space="preserve">z użyciem mikroskopu stereoskopowego ZX7 f-my OLYMPUS na </w:t>
      </w:r>
      <w:r w:rsidR="00D506F7">
        <w:t xml:space="preserve">przekrojach napawanej piasty, pokazanych na rysunku 4. </w:t>
      </w:r>
    </w:p>
    <w:p w:rsidR="00725C18" w:rsidRDefault="00725C18" w:rsidP="00261F2F">
      <w:pPr>
        <w:ind w:firstLine="426"/>
      </w:pPr>
    </w:p>
    <w:p w:rsidR="00D506F7" w:rsidRDefault="00B0673B" w:rsidP="00FC3DC9">
      <w:r>
        <w:rPr>
          <w:noProof/>
          <w:lang w:eastAsia="pl-PL"/>
        </w:rPr>
        <w:drawing>
          <wp:inline distT="0" distB="0" distL="0" distR="0" wp14:anchorId="445B7464" wp14:editId="450B4EEA">
            <wp:extent cx="2847975" cy="1123950"/>
            <wp:effectExtent l="0" t="0" r="9525" b="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112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6F7">
        <w:t xml:space="preserve"> </w:t>
      </w:r>
      <w:r>
        <w:rPr>
          <w:noProof/>
          <w:lang w:eastAsia="pl-PL"/>
        </w:rPr>
        <w:drawing>
          <wp:inline distT="0" distB="0" distL="0" distR="0" wp14:anchorId="5170494A" wp14:editId="1A1FD71D">
            <wp:extent cx="2847975" cy="1181100"/>
            <wp:effectExtent l="0" t="0" r="9525" b="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3182" w:rsidRPr="009B2BA3" w:rsidRDefault="00AB3182" w:rsidP="007375E1">
      <w:pPr>
        <w:jc w:val="center"/>
        <w:rPr>
          <w:lang w:val="en-US"/>
        </w:rPr>
      </w:pPr>
      <w:r>
        <w:t xml:space="preserve">Rys. 4. Widok przekroju poprzecznego piasty po napawaniu; a) </w:t>
      </w:r>
      <w:r w:rsidR="00272CB6">
        <w:t>strona</w:t>
      </w:r>
      <w:r>
        <w:t xml:space="preserve"> zewnętrzna, b) </w:t>
      </w:r>
      <w:r w:rsidR="00272CB6">
        <w:t xml:space="preserve">strona </w:t>
      </w:r>
      <w:r>
        <w:t xml:space="preserve">wewnętrzna. </w:t>
      </w:r>
      <w:proofErr w:type="spellStart"/>
      <w:r w:rsidRPr="009B2BA3">
        <w:rPr>
          <w:lang w:val="en-US"/>
        </w:rPr>
        <w:t>Trawiono</w:t>
      </w:r>
      <w:proofErr w:type="spellEnd"/>
      <w:r w:rsidRPr="009B2BA3">
        <w:rPr>
          <w:lang w:val="en-US"/>
        </w:rPr>
        <w:t xml:space="preserve"> </w:t>
      </w:r>
      <w:commentRangeStart w:id="12"/>
      <w:r w:rsidRPr="009B2BA3">
        <w:rPr>
          <w:lang w:val="en-US"/>
        </w:rPr>
        <w:t xml:space="preserve">10% </w:t>
      </w:r>
      <w:commentRangeEnd w:id="12"/>
      <w:r w:rsidR="00DD0994">
        <w:rPr>
          <w:rStyle w:val="Odwoaniedokomentarza"/>
        </w:rPr>
        <w:commentReference w:id="12"/>
      </w:r>
      <w:proofErr w:type="spellStart"/>
      <w:r w:rsidRPr="009B2BA3">
        <w:rPr>
          <w:lang w:val="en-US"/>
        </w:rPr>
        <w:t>nitalem</w:t>
      </w:r>
      <w:proofErr w:type="spellEnd"/>
      <w:r w:rsidRPr="009B2BA3">
        <w:rPr>
          <w:lang w:val="en-US"/>
        </w:rPr>
        <w:t>.</w:t>
      </w:r>
    </w:p>
    <w:p w:rsidR="00C3622C" w:rsidRDefault="00C3622C" w:rsidP="007375E1">
      <w:pPr>
        <w:jc w:val="center"/>
      </w:pPr>
      <w:r w:rsidRPr="009B2BA3">
        <w:rPr>
          <w:lang w:val="en-US"/>
        </w:rPr>
        <w:t xml:space="preserve">Fig. 4. View of the cross-section of the wheel hub </w:t>
      </w:r>
      <w:r w:rsidRPr="009B2BA3">
        <w:rPr>
          <w:rFonts w:cs="Times New Roman"/>
          <w:color w:val="000000" w:themeColor="text1"/>
          <w:szCs w:val="24"/>
          <w:lang w:val="en-US"/>
        </w:rPr>
        <w:t>after weld surfacing</w:t>
      </w:r>
      <w:r w:rsidRPr="009B2BA3">
        <w:rPr>
          <w:lang w:val="en-US"/>
        </w:rPr>
        <w:t xml:space="preserve">; a) the outer </w:t>
      </w:r>
      <w:r w:rsidR="00272CB6" w:rsidRPr="009B2BA3">
        <w:rPr>
          <w:lang w:val="en-US"/>
        </w:rPr>
        <w:t>side</w:t>
      </w:r>
      <w:r w:rsidRPr="009B2BA3">
        <w:rPr>
          <w:lang w:val="en-US"/>
        </w:rPr>
        <w:t xml:space="preserve">, b) the inner </w:t>
      </w:r>
      <w:r w:rsidR="00272CB6" w:rsidRPr="009B2BA3">
        <w:rPr>
          <w:lang w:val="en-US"/>
        </w:rPr>
        <w:t>side</w:t>
      </w:r>
      <w:r w:rsidRPr="009B2BA3">
        <w:rPr>
          <w:lang w:val="en-US"/>
        </w:rPr>
        <w:t xml:space="preserve">. </w:t>
      </w:r>
      <w:proofErr w:type="spellStart"/>
      <w:r>
        <w:t>Etched</w:t>
      </w:r>
      <w:proofErr w:type="spellEnd"/>
      <w:r w:rsidRPr="00C3622C">
        <w:t xml:space="preserve"> with 10% </w:t>
      </w:r>
      <w:proofErr w:type="spellStart"/>
      <w:r w:rsidRPr="00C3622C">
        <w:t>nital</w:t>
      </w:r>
      <w:proofErr w:type="spellEnd"/>
      <w:r w:rsidRPr="00C3622C">
        <w:t>.</w:t>
      </w:r>
    </w:p>
    <w:p w:rsidR="00AB3182" w:rsidRDefault="00AB3182" w:rsidP="00FC3DC9"/>
    <w:p w:rsidR="007F160D" w:rsidRDefault="007F160D" w:rsidP="00B071DC">
      <w:pPr>
        <w:jc w:val="both"/>
      </w:pPr>
      <w:r>
        <w:t xml:space="preserve">Z uwagi na niejednakowe i </w:t>
      </w:r>
      <w:r w:rsidR="00E63A4C">
        <w:t xml:space="preserve">szczególnie nierównomierne od strony wewnętrznej </w:t>
      </w:r>
      <w:r w:rsidR="00EF65C0">
        <w:t>z</w:t>
      </w:r>
      <w:r>
        <w:t>użycie piasty</w:t>
      </w:r>
      <w:r w:rsidR="007C4F35">
        <w:t>,</w:t>
      </w:r>
      <w:r w:rsidR="00E63A4C">
        <w:t xml:space="preserve"> wykonane</w:t>
      </w:r>
      <w:r>
        <w:t xml:space="preserve"> nap</w:t>
      </w:r>
      <w:r w:rsidR="00E63A4C">
        <w:t xml:space="preserve">oiny </w:t>
      </w:r>
      <w:r>
        <w:t>cechują się cał</w:t>
      </w:r>
      <w:r w:rsidR="00EF65C0">
        <w:t>k</w:t>
      </w:r>
      <w:r>
        <w:t>owicie innym kształtem</w:t>
      </w:r>
      <w:r w:rsidR="00EF65C0">
        <w:t xml:space="preserve">. </w:t>
      </w:r>
      <w:r w:rsidR="00E63A4C">
        <w:t xml:space="preserve">Otwór piasty od strony wewnętrznej ulega większemu zużyciu i wymaga ułożenia grubszej napoiny niż strona zewnętrzna. </w:t>
      </w:r>
      <w:r w:rsidR="008E02F1">
        <w:t>Niekiedy w</w:t>
      </w:r>
      <w:r w:rsidR="00EF65C0">
        <w:t>ymusza to wykonanie dodatkowej warstwy w celu uzyskania właściwej średnicy piasty przed obróbką skrawaniem</w:t>
      </w:r>
      <w:r w:rsidR="00B071DC">
        <w:t>.</w:t>
      </w:r>
      <w:r>
        <w:t xml:space="preserve">  </w:t>
      </w:r>
      <w:r w:rsidR="00EF65C0">
        <w:t>Badania makroskopowe potwierdziły,</w:t>
      </w:r>
      <w:r>
        <w:t xml:space="preserve"> </w:t>
      </w:r>
      <w:r w:rsidR="00B071DC">
        <w:t xml:space="preserve">większe </w:t>
      </w:r>
      <w:r w:rsidR="00EF65C0">
        <w:t>nierównomierność warstw i wykazały potrzebę odpowiedniego przygotowania otworów piasty przed procesem napawania regeneracyjnego.  Strona zewnętrzna powstała warstwa regeneracyjna cechuje się dużą równomiernością</w:t>
      </w:r>
      <w:r w:rsidR="00B071DC">
        <w:t xml:space="preserve"> powierzchni, równomiernością i ilością wprowadzonego ciepła. Strona wewnętrza wymaga dodatkowych procesów regeneracyjnych podnoszących koszty oraz</w:t>
      </w:r>
      <w:r w:rsidR="00DD0994">
        <w:t xml:space="preserve"> </w:t>
      </w:r>
      <w:r w:rsidR="00B071DC">
        <w:t xml:space="preserve"> </w:t>
      </w:r>
      <w:commentRangeStart w:id="13"/>
      <w:r w:rsidR="00B071DC">
        <w:t xml:space="preserve">czas </w:t>
      </w:r>
      <w:commentRangeEnd w:id="13"/>
      <w:r w:rsidR="00DD0994">
        <w:rPr>
          <w:rStyle w:val="Odwoaniedokomentarza"/>
        </w:rPr>
        <w:commentReference w:id="13"/>
      </w:r>
      <w:r w:rsidR="00B071DC">
        <w:t xml:space="preserve">naprawy, dodatkowo wprowadza większe prawdopodobieństwo możliwości powstania pęknięć z uwagi na </w:t>
      </w:r>
      <w:commentRangeStart w:id="14"/>
      <w:r w:rsidR="00B071DC">
        <w:t>niejednorodny ilość</w:t>
      </w:r>
      <w:commentRangeEnd w:id="14"/>
      <w:r w:rsidR="00DD0994">
        <w:rPr>
          <w:rStyle w:val="Odwoaniedokomentarza"/>
        </w:rPr>
        <w:commentReference w:id="14"/>
      </w:r>
      <w:r w:rsidR="00B071DC">
        <w:t xml:space="preserve"> wprowadzonego ciepła.</w:t>
      </w:r>
      <w:r w:rsidR="00EF65C0">
        <w:t xml:space="preserve"> </w:t>
      </w:r>
    </w:p>
    <w:p w:rsidR="005174EF" w:rsidRDefault="00B071DC" w:rsidP="00B071DC">
      <w:pPr>
        <w:jc w:val="both"/>
      </w:pPr>
      <w:r>
        <w:t xml:space="preserve">Badania makroskopowe dodatkowo ujawniły pewne niedociągnięcia w technologii napawania, np. </w:t>
      </w:r>
      <w:commentRangeStart w:id="15"/>
      <w:r>
        <w:t xml:space="preserve">pęcherz na granicy wtopienia (rys. </w:t>
      </w:r>
      <w:r w:rsidR="00525BB2">
        <w:t>5b</w:t>
      </w:r>
      <w:r>
        <w:t xml:space="preserve">), przyklejenie </w:t>
      </w:r>
      <w:r w:rsidR="008E02F1">
        <w:t xml:space="preserve">i pustka </w:t>
      </w:r>
      <w:r>
        <w:t xml:space="preserve">w narożniku (rys. </w:t>
      </w:r>
      <w:r w:rsidR="00525BB2">
        <w:t>5c</w:t>
      </w:r>
      <w:r>
        <w:t xml:space="preserve">). </w:t>
      </w:r>
      <w:commentRangeEnd w:id="15"/>
      <w:r w:rsidR="00DD0994">
        <w:rPr>
          <w:rStyle w:val="Odwoaniedokomentarza"/>
        </w:rPr>
        <w:commentReference w:id="15"/>
      </w:r>
    </w:p>
    <w:p w:rsidR="006479B7" w:rsidRDefault="006479B7" w:rsidP="00B071DC">
      <w:pPr>
        <w:jc w:val="both"/>
      </w:pPr>
    </w:p>
    <w:p w:rsidR="00AB3182" w:rsidRDefault="00BD1854" w:rsidP="00FC3DC9">
      <w:r>
        <w:rPr>
          <w:noProof/>
          <w:lang w:eastAsia="pl-PL"/>
        </w:rPr>
        <w:drawing>
          <wp:inline distT="0" distB="0" distL="0" distR="0" wp14:anchorId="581958A1" wp14:editId="602278D2">
            <wp:extent cx="2847975" cy="1504950"/>
            <wp:effectExtent l="0" t="0" r="9525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174EF">
        <w:t xml:space="preserve"> </w:t>
      </w:r>
      <w:r>
        <w:rPr>
          <w:noProof/>
          <w:lang w:eastAsia="pl-PL"/>
        </w:rPr>
        <w:drawing>
          <wp:inline distT="0" distB="0" distL="0" distR="0" wp14:anchorId="567979CC" wp14:editId="666D8BAB">
            <wp:extent cx="2847975" cy="1495425"/>
            <wp:effectExtent l="0" t="0" r="9525" b="9525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71DC" w:rsidRPr="00B071DC" w:rsidRDefault="00B071DC" w:rsidP="00FC3DC9">
      <w:pPr>
        <w:rPr>
          <w:sz w:val="16"/>
          <w:szCs w:val="16"/>
        </w:rPr>
      </w:pPr>
    </w:p>
    <w:p w:rsidR="00AB3182" w:rsidRDefault="00004398" w:rsidP="00FC3DC9">
      <w:r>
        <w:rPr>
          <w:noProof/>
          <w:lang w:eastAsia="pl-PL"/>
        </w:rPr>
        <w:lastRenderedPageBreak/>
        <w:drawing>
          <wp:inline distT="0" distB="0" distL="0" distR="0" wp14:anchorId="2C630D2C" wp14:editId="6EFD1B63">
            <wp:extent cx="2847975" cy="2743200"/>
            <wp:effectExtent l="0" t="0" r="9525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pl-PL"/>
        </w:rPr>
        <mc:AlternateContent>
          <mc:Choice Requires="wps">
            <w:drawing>
              <wp:inline distT="0" distB="0" distL="0" distR="0">
                <wp:extent cx="2745740" cy="2371405"/>
                <wp:effectExtent l="0" t="0" r="16510" b="10160"/>
                <wp:docPr id="21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5740" cy="23714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A30AB" w:rsidRPr="009B2BA3" w:rsidRDefault="008A30AB">
                            <w:pPr>
                              <w:rPr>
                                <w:lang w:val="en-US"/>
                              </w:rPr>
                            </w:pPr>
                            <w:r>
                              <w:t>Rys. 5. Widok przekroju poprzecznego piasty po napawaniu</w:t>
                            </w:r>
                            <w:r w:rsidR="007F160D">
                              <w:t xml:space="preserve"> w wybranych miejscach napoin</w:t>
                            </w:r>
                            <w:r>
                              <w:t>; a) część zewnętrzna</w:t>
                            </w:r>
                            <w:r w:rsidR="00DE034C">
                              <w:t xml:space="preserve"> – krawędź końcowa</w:t>
                            </w:r>
                            <w:r>
                              <w:t>, b) część wewnętrzna</w:t>
                            </w:r>
                            <w:r w:rsidR="00DE034C">
                              <w:t xml:space="preserve">-krawędź końcowa; c) część wewnętrzna – narożnik wewnętrzny. </w:t>
                            </w:r>
                            <w:proofErr w:type="spellStart"/>
                            <w:r w:rsidRPr="009B2BA3">
                              <w:rPr>
                                <w:lang w:val="en-US"/>
                              </w:rPr>
                              <w:t>Trawiono</w:t>
                            </w:r>
                            <w:proofErr w:type="spellEnd"/>
                            <w:r w:rsidRPr="009B2BA3">
                              <w:rPr>
                                <w:lang w:val="en-US"/>
                              </w:rPr>
                              <w:t xml:space="preserve"> </w:t>
                            </w:r>
                            <w:r w:rsidR="00DE034C" w:rsidRPr="009B2BA3">
                              <w:rPr>
                                <w:lang w:val="en-US"/>
                              </w:rPr>
                              <w:t>5</w:t>
                            </w:r>
                            <w:r w:rsidRPr="009B2BA3">
                              <w:rPr>
                                <w:lang w:val="en-US"/>
                              </w:rPr>
                              <w:t xml:space="preserve">% </w:t>
                            </w:r>
                            <w:proofErr w:type="spellStart"/>
                            <w:r w:rsidRPr="009B2BA3">
                              <w:rPr>
                                <w:lang w:val="en-US"/>
                              </w:rPr>
                              <w:t>nitalem</w:t>
                            </w:r>
                            <w:proofErr w:type="spellEnd"/>
                            <w:r w:rsidRPr="009B2BA3">
                              <w:rPr>
                                <w:lang w:val="en-US"/>
                              </w:rPr>
                              <w:t>.</w:t>
                            </w:r>
                          </w:p>
                          <w:p w:rsidR="00004398" w:rsidRDefault="00004398">
                            <w:r w:rsidRPr="009B2BA3">
                              <w:rPr>
                                <w:lang w:val="en-US"/>
                              </w:rPr>
                              <w:t xml:space="preserve">Fig. 5. View of the cross-section of the wheel hub weld surfacing in selected places of weld overlays; a) outer side - end edge, b) inner side - end edge; c) inner side - internal corner. </w:t>
                            </w:r>
                            <w:proofErr w:type="spellStart"/>
                            <w:r>
                              <w:t>Etched</w:t>
                            </w:r>
                            <w:proofErr w:type="spellEnd"/>
                            <w:r w:rsidRPr="00004398">
                              <w:t xml:space="preserve"> with 5% </w:t>
                            </w:r>
                            <w:proofErr w:type="spellStart"/>
                            <w:r w:rsidRPr="00004398">
                              <w:t>nital</w:t>
                            </w:r>
                            <w:proofErr w:type="spellEnd"/>
                            <w:r w:rsidRPr="00004398"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Pole tekstowe 2" o:spid="_x0000_s1026" type="#_x0000_t202" style="width:216.2pt;height:186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">
                <v:textbox>
                  <w:txbxContent>
                    <w:p w:rsidR="008A30AB" w:rsidRDefault="008A30AB">
                      <w:r>
                        <w:t>Rys. 5. Widok przekroju poprzecznego piasty po napawaniu</w:t>
                      </w:r>
                      <w:r w:rsidR="007F160D">
                        <w:t xml:space="preserve"> w wybranych miejscach napoin</w:t>
                      </w:r>
                      <w:r>
                        <w:t>; a) część zewnętrzna</w:t>
                      </w:r>
                      <w:r w:rsidR="00DE034C">
                        <w:t xml:space="preserve"> – krawędź końcowa</w:t>
                      </w:r>
                      <w:r>
                        <w:t>, b) część wewnętrzna</w:t>
                      </w:r>
                      <w:r w:rsidR="00DE034C">
                        <w:t xml:space="preserve">-krawędź końcowa; c) część wewnętrzna – narożnik wewnętrzny. </w:t>
                      </w:r>
                      <w:r>
                        <w:t xml:space="preserve">Trawiono </w:t>
                      </w:r>
                      <w:r w:rsidR="00DE034C">
                        <w:t>5</w:t>
                      </w:r>
                      <w:r>
                        <w:t>% nitalem.</w:t>
                      </w:r>
                    </w:p>
                    <w:p w:rsidR="00004398" w:rsidRDefault="00004398">
                      <w:r w:rsidRPr="00004398">
                        <w:t xml:space="preserve">Fig. 5. </w:t>
                      </w:r>
                      <w:proofErr w:type="spellStart"/>
                      <w:r w:rsidRPr="00004398">
                        <w:t>View</w:t>
                      </w:r>
                      <w:proofErr w:type="spellEnd"/>
                      <w:r w:rsidRPr="00004398">
                        <w:t xml:space="preserve"> of the cross-</w:t>
                      </w:r>
                      <w:proofErr w:type="spellStart"/>
                      <w:r w:rsidRPr="00004398">
                        <w:t>section</w:t>
                      </w:r>
                      <w:proofErr w:type="spellEnd"/>
                      <w:r w:rsidRPr="00004398">
                        <w:t xml:space="preserve"> of the </w:t>
                      </w:r>
                      <w:proofErr w:type="spellStart"/>
                      <w:r w:rsidRPr="00004398">
                        <w:t>wheel</w:t>
                      </w:r>
                      <w:proofErr w:type="spellEnd"/>
                      <w:r w:rsidRPr="00004398">
                        <w:t xml:space="preserve"> hub </w:t>
                      </w:r>
                      <w:proofErr w:type="spellStart"/>
                      <w:r>
                        <w:t>weld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surfacing</w:t>
                      </w:r>
                      <w:proofErr w:type="spellEnd"/>
                      <w:r>
                        <w:t xml:space="preserve"> </w:t>
                      </w:r>
                      <w:r w:rsidRPr="00004398">
                        <w:t xml:space="preserve">in </w:t>
                      </w:r>
                      <w:proofErr w:type="spellStart"/>
                      <w:r w:rsidRPr="00004398">
                        <w:t>selected</w:t>
                      </w:r>
                      <w:proofErr w:type="spellEnd"/>
                      <w:r w:rsidRPr="00004398">
                        <w:t xml:space="preserve"> </w:t>
                      </w:r>
                      <w:proofErr w:type="spellStart"/>
                      <w:r w:rsidRPr="00004398">
                        <w:t>places</w:t>
                      </w:r>
                      <w:proofErr w:type="spellEnd"/>
                      <w:r w:rsidRPr="00004398">
                        <w:t xml:space="preserve"> of </w:t>
                      </w:r>
                      <w:proofErr w:type="spellStart"/>
                      <w:r>
                        <w:t>weld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overlays</w:t>
                      </w:r>
                      <w:proofErr w:type="spellEnd"/>
                      <w:r w:rsidRPr="00004398">
                        <w:t xml:space="preserve">; a) </w:t>
                      </w:r>
                      <w:proofErr w:type="spellStart"/>
                      <w:r w:rsidRPr="00004398">
                        <w:t>outer</w:t>
                      </w:r>
                      <w:proofErr w:type="spellEnd"/>
                      <w:r w:rsidRPr="00004398">
                        <w:t xml:space="preserve"> </w:t>
                      </w:r>
                      <w:proofErr w:type="spellStart"/>
                      <w:r>
                        <w:t>side</w:t>
                      </w:r>
                      <w:proofErr w:type="spellEnd"/>
                      <w:r w:rsidRPr="00004398">
                        <w:t xml:space="preserve"> - end </w:t>
                      </w:r>
                      <w:proofErr w:type="spellStart"/>
                      <w:r w:rsidRPr="00004398">
                        <w:t>edge</w:t>
                      </w:r>
                      <w:proofErr w:type="spellEnd"/>
                      <w:r w:rsidRPr="00004398">
                        <w:t xml:space="preserve">, b) </w:t>
                      </w:r>
                      <w:proofErr w:type="spellStart"/>
                      <w:r w:rsidRPr="00004398">
                        <w:t>inner</w:t>
                      </w:r>
                      <w:proofErr w:type="spellEnd"/>
                      <w:r w:rsidRPr="00004398">
                        <w:t xml:space="preserve"> </w:t>
                      </w:r>
                      <w:proofErr w:type="spellStart"/>
                      <w:r>
                        <w:t>side</w:t>
                      </w:r>
                      <w:proofErr w:type="spellEnd"/>
                      <w:r w:rsidRPr="00004398">
                        <w:t xml:space="preserve"> - end </w:t>
                      </w:r>
                      <w:proofErr w:type="spellStart"/>
                      <w:r w:rsidRPr="00004398">
                        <w:t>edge</w:t>
                      </w:r>
                      <w:proofErr w:type="spellEnd"/>
                      <w:r w:rsidRPr="00004398">
                        <w:t xml:space="preserve">; c) </w:t>
                      </w:r>
                      <w:proofErr w:type="spellStart"/>
                      <w:r w:rsidRPr="00004398">
                        <w:t>in</w:t>
                      </w:r>
                      <w:r>
                        <w:t>ner</w:t>
                      </w:r>
                      <w:proofErr w:type="spellEnd"/>
                      <w:r w:rsidRPr="00004398">
                        <w:t xml:space="preserve"> </w:t>
                      </w:r>
                      <w:proofErr w:type="spellStart"/>
                      <w:r>
                        <w:t>side</w:t>
                      </w:r>
                      <w:proofErr w:type="spellEnd"/>
                      <w:r w:rsidRPr="00004398">
                        <w:t xml:space="preserve"> - </w:t>
                      </w:r>
                      <w:proofErr w:type="spellStart"/>
                      <w:r w:rsidRPr="00004398">
                        <w:t>internal</w:t>
                      </w:r>
                      <w:proofErr w:type="spellEnd"/>
                      <w:r w:rsidRPr="00004398">
                        <w:t xml:space="preserve"> </w:t>
                      </w:r>
                      <w:proofErr w:type="spellStart"/>
                      <w:r w:rsidRPr="00004398">
                        <w:t>corner</w:t>
                      </w:r>
                      <w:proofErr w:type="spellEnd"/>
                      <w:r w:rsidRPr="00004398">
                        <w:t xml:space="preserve">. </w:t>
                      </w:r>
                      <w:proofErr w:type="spellStart"/>
                      <w:r>
                        <w:t>Etched</w:t>
                      </w:r>
                      <w:proofErr w:type="spellEnd"/>
                      <w:r w:rsidRPr="00004398">
                        <w:t xml:space="preserve"> with 5% </w:t>
                      </w:r>
                      <w:proofErr w:type="spellStart"/>
                      <w:r w:rsidRPr="00004398">
                        <w:t>nital</w:t>
                      </w:r>
                      <w:proofErr w:type="spellEnd"/>
                      <w:r w:rsidRPr="00004398">
                        <w:t>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C942FF">
        <w:t xml:space="preserve"> </w:t>
      </w:r>
      <w:r w:rsidR="008A30AB">
        <w:t xml:space="preserve"> </w:t>
      </w:r>
    </w:p>
    <w:p w:rsidR="00AB3182" w:rsidRDefault="00AB3182" w:rsidP="00FC3DC9"/>
    <w:p w:rsidR="007375E1" w:rsidRPr="00FA7CB6" w:rsidRDefault="007375E1" w:rsidP="00FA7CB6">
      <w:pPr>
        <w:pStyle w:val="Akapitzlist"/>
        <w:numPr>
          <w:ilvl w:val="0"/>
          <w:numId w:val="5"/>
        </w:numPr>
        <w:jc w:val="both"/>
        <w:rPr>
          <w:rFonts w:cs="Times New Roman"/>
          <w:b/>
          <w:color w:val="000000" w:themeColor="text1"/>
          <w:szCs w:val="24"/>
        </w:rPr>
      </w:pPr>
      <w:r w:rsidRPr="00FA7CB6">
        <w:rPr>
          <w:rFonts w:cs="Times New Roman"/>
          <w:b/>
          <w:color w:val="000000" w:themeColor="text1"/>
          <w:szCs w:val="24"/>
        </w:rPr>
        <w:t>Twardość</w:t>
      </w:r>
    </w:p>
    <w:p w:rsidR="00AB2A2A" w:rsidRDefault="007375E1" w:rsidP="007375E1">
      <w:pPr>
        <w:ind w:firstLine="708"/>
        <w:jc w:val="both"/>
      </w:pPr>
      <w:r>
        <w:rPr>
          <w:rFonts w:cs="Times New Roman"/>
          <w:color w:val="000000" w:themeColor="text1"/>
          <w:szCs w:val="24"/>
        </w:rPr>
        <w:t xml:space="preserve">Twardość </w:t>
      </w:r>
      <w:commentRangeStart w:id="16"/>
      <w:r>
        <w:rPr>
          <w:rFonts w:cs="Times New Roman"/>
          <w:color w:val="000000" w:themeColor="text1"/>
          <w:szCs w:val="24"/>
        </w:rPr>
        <w:t xml:space="preserve">mierzono </w:t>
      </w:r>
      <w:commentRangeEnd w:id="16"/>
      <w:r w:rsidR="00DD0994">
        <w:rPr>
          <w:rStyle w:val="Odwoaniedokomentarza"/>
        </w:rPr>
        <w:commentReference w:id="16"/>
      </w:r>
      <w:r>
        <w:rPr>
          <w:rFonts w:cs="Times New Roman"/>
          <w:color w:val="000000" w:themeColor="text1"/>
          <w:szCs w:val="24"/>
        </w:rPr>
        <w:t xml:space="preserve">metodą </w:t>
      </w:r>
      <w:proofErr w:type="spellStart"/>
      <w:r>
        <w:rPr>
          <w:rFonts w:cs="Times New Roman"/>
          <w:color w:val="000000" w:themeColor="text1"/>
          <w:szCs w:val="24"/>
        </w:rPr>
        <w:t>Vickersa</w:t>
      </w:r>
      <w:proofErr w:type="spellEnd"/>
      <w:r>
        <w:rPr>
          <w:rFonts w:cs="Times New Roman"/>
          <w:color w:val="000000" w:themeColor="text1"/>
          <w:szCs w:val="24"/>
        </w:rPr>
        <w:t xml:space="preserve"> przy obciążeniu 10 N używając twardościomierza HVS-1000 f-my SINOWON. Próbki do pomiarów twardości pobrano z miejsc pokazanych na rysunku 6.  Rozkład twardości na przekroju próbki napawanej wykonano na próbkach w stanie surowym (próbki a, c i g), na próbkach po wyżarzaniu odprężającym (próbki e i f) oraz na próbkach po wyżarzaniu normalizującym (próbki b, d). </w:t>
      </w:r>
      <w:r w:rsidR="0017286F">
        <w:t xml:space="preserve"> Obróbkę wyżarzania próbek przeprowadzono według zaleceń normy PN-H-83152 [1] dla staliwa gat. LII500</w:t>
      </w:r>
      <w:r w:rsidR="003A1995">
        <w:t xml:space="preserve">, temperatura wyżarzani odprężającego wynosiła 600 </w:t>
      </w:r>
      <w:proofErr w:type="spellStart"/>
      <w:r w:rsidR="003A1995" w:rsidRPr="003A1995">
        <w:rPr>
          <w:vertAlign w:val="superscript"/>
        </w:rPr>
        <w:t>o</w:t>
      </w:r>
      <w:r w:rsidR="003A1995">
        <w:t>C</w:t>
      </w:r>
      <w:proofErr w:type="spellEnd"/>
      <w:r w:rsidR="003A1995">
        <w:t xml:space="preserve">, a wyżarzania normalizującego 920 </w:t>
      </w:r>
      <w:proofErr w:type="spellStart"/>
      <w:r w:rsidR="003A1995" w:rsidRPr="003A1995">
        <w:rPr>
          <w:vertAlign w:val="superscript"/>
        </w:rPr>
        <w:t>o</w:t>
      </w:r>
      <w:r w:rsidR="003A1995">
        <w:t>C.</w:t>
      </w:r>
      <w:proofErr w:type="spellEnd"/>
    </w:p>
    <w:p w:rsidR="00AB3182" w:rsidRDefault="00AB3182" w:rsidP="009C05C1"/>
    <w:p w:rsidR="003F4949" w:rsidRPr="00AB2A2A" w:rsidRDefault="004420CA" w:rsidP="009C05C1">
      <w:r>
        <w:rPr>
          <w:noProof/>
          <w:lang w:eastAsia="pl-PL"/>
        </w:rPr>
        <w:drawing>
          <wp:inline distT="0" distB="0" distL="0" distR="0" wp14:anchorId="0BE4E08E" wp14:editId="45BCDA0A">
            <wp:extent cx="2844000" cy="1404000"/>
            <wp:effectExtent l="0" t="0" r="0" b="5715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14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4949">
        <w:t xml:space="preserve"> </w:t>
      </w:r>
      <w:r w:rsidR="003F4949">
        <w:rPr>
          <w:noProof/>
          <w:lang w:eastAsia="pl-PL"/>
        </w:rPr>
        <w:drawing>
          <wp:inline distT="0" distB="0" distL="0" distR="0" wp14:anchorId="46AADEED" wp14:editId="128048D7">
            <wp:extent cx="2842186" cy="1412544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844000" cy="1413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2A2A" w:rsidRDefault="00AB2A2A" w:rsidP="007375E1">
      <w:pPr>
        <w:jc w:val="center"/>
      </w:pPr>
      <w:r w:rsidRPr="00AB2A2A">
        <w:t xml:space="preserve">Rys. </w:t>
      </w:r>
      <w:r w:rsidR="003260AE">
        <w:t>6</w:t>
      </w:r>
      <w:r w:rsidR="00046725">
        <w:t>. Miejsca i rodzaj próbki do zgładów metalurgicznych</w:t>
      </w:r>
      <w:r w:rsidR="006479B7">
        <w:t xml:space="preserve"> i do pomiarów mikrotwardości</w:t>
      </w:r>
      <w:r w:rsidR="00046725">
        <w:t xml:space="preserve">: </w:t>
      </w:r>
      <w:r w:rsidR="00F349C1">
        <w:t>b</w:t>
      </w:r>
      <w:r w:rsidR="00BD6431">
        <w:t xml:space="preserve">, </w:t>
      </w:r>
      <w:r w:rsidR="003B56DE">
        <w:t>d</w:t>
      </w:r>
      <w:r w:rsidR="00BD6431">
        <w:t xml:space="preserve">, g </w:t>
      </w:r>
      <w:r w:rsidR="00046725">
        <w:t xml:space="preserve">– napoiny surowe po napawaniu, </w:t>
      </w:r>
      <w:r w:rsidR="00F349C1">
        <w:t>a</w:t>
      </w:r>
      <w:r w:rsidR="00046725">
        <w:t xml:space="preserve"> i </w:t>
      </w:r>
      <w:r w:rsidR="003B56DE">
        <w:t>c</w:t>
      </w:r>
      <w:r w:rsidR="00046725">
        <w:t xml:space="preserve"> – po wyżarzaniu normalizującym, e i f – po wyżarzaniu odprężającym</w:t>
      </w:r>
    </w:p>
    <w:p w:rsidR="00907F81" w:rsidRPr="009B2BA3" w:rsidRDefault="00907F81" w:rsidP="007375E1">
      <w:pPr>
        <w:jc w:val="center"/>
        <w:rPr>
          <w:lang w:val="en-US"/>
        </w:rPr>
      </w:pPr>
      <w:r w:rsidRPr="009B2BA3">
        <w:rPr>
          <w:lang w:val="en-US"/>
        </w:rPr>
        <w:t xml:space="preserve">Fig. 6. Place and type of sample for metallographic section and </w:t>
      </w:r>
      <w:proofErr w:type="spellStart"/>
      <w:r w:rsidRPr="009B2BA3">
        <w:rPr>
          <w:lang w:val="en-US"/>
        </w:rPr>
        <w:t>microhardness</w:t>
      </w:r>
      <w:proofErr w:type="spellEnd"/>
      <w:r w:rsidRPr="009B2BA3">
        <w:rPr>
          <w:lang w:val="en-US"/>
        </w:rPr>
        <w:t xml:space="preserve"> measurements: b, d, g </w:t>
      </w:r>
      <w:r w:rsidR="00203DA4" w:rsidRPr="009B2BA3">
        <w:rPr>
          <w:lang w:val="en-US"/>
        </w:rPr>
        <w:t>–</w:t>
      </w:r>
      <w:r w:rsidRPr="009B2BA3">
        <w:rPr>
          <w:lang w:val="en-US"/>
        </w:rPr>
        <w:t xml:space="preserve"> </w:t>
      </w:r>
      <w:r w:rsidR="00203DA4" w:rsidRPr="009B2BA3">
        <w:rPr>
          <w:rFonts w:cs="Times New Roman"/>
          <w:color w:val="000000" w:themeColor="text1"/>
          <w:szCs w:val="24"/>
          <w:lang w:val="en-US"/>
        </w:rPr>
        <w:t>after weld surfacing</w:t>
      </w:r>
      <w:r w:rsidRPr="009B2BA3">
        <w:rPr>
          <w:lang w:val="en-US"/>
        </w:rPr>
        <w:t>, a</w:t>
      </w:r>
      <w:r w:rsidR="00203DA4" w:rsidRPr="009B2BA3">
        <w:rPr>
          <w:lang w:val="en-US"/>
        </w:rPr>
        <w:t xml:space="preserve">, </w:t>
      </w:r>
      <w:r w:rsidRPr="009B2BA3">
        <w:rPr>
          <w:lang w:val="en-US"/>
        </w:rPr>
        <w:t>c - after normalizing annealing, e</w:t>
      </w:r>
      <w:r w:rsidR="00203DA4" w:rsidRPr="009B2BA3">
        <w:rPr>
          <w:lang w:val="en-US"/>
        </w:rPr>
        <w:t>,</w:t>
      </w:r>
      <w:r w:rsidRPr="009B2BA3">
        <w:rPr>
          <w:lang w:val="en-US"/>
        </w:rPr>
        <w:t xml:space="preserve"> f - after stress relief annealin</w:t>
      </w:r>
      <w:r w:rsidR="00203DA4" w:rsidRPr="009B2BA3">
        <w:rPr>
          <w:lang w:val="en-US"/>
        </w:rPr>
        <w:t>g</w:t>
      </w:r>
    </w:p>
    <w:p w:rsidR="00AB2A2A" w:rsidRPr="009B2BA3" w:rsidRDefault="00AB2A2A" w:rsidP="009C05C1">
      <w:pPr>
        <w:rPr>
          <w:b/>
          <w:lang w:val="en-US"/>
        </w:rPr>
      </w:pPr>
    </w:p>
    <w:p w:rsidR="0057202F" w:rsidRDefault="003260AE" w:rsidP="003260AE">
      <w:pPr>
        <w:jc w:val="both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t xml:space="preserve">Rozkłady twardości w badanych próbkach przedstawiono na rysunkach 7-10. </w:t>
      </w:r>
    </w:p>
    <w:p w:rsidR="0048659C" w:rsidRPr="009338B9" w:rsidRDefault="00607E62" w:rsidP="00607E62">
      <w:pPr>
        <w:rPr>
          <w:rFonts w:cs="Times New Roman"/>
          <w:color w:val="000000" w:themeColor="text1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30C8A2D1" wp14:editId="1C1AFDC0">
            <wp:extent cx="3726000" cy="2412000"/>
            <wp:effectExtent l="19050" t="19050" r="27305" b="2667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726000" cy="2412000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color w:val="000000" w:themeColor="text1"/>
          <w:szCs w:val="24"/>
        </w:rPr>
        <w:t xml:space="preserve"> </w:t>
      </w:r>
      <w:r w:rsidR="004F1A91">
        <w:rPr>
          <w:noProof/>
          <w:lang w:eastAsia="pl-PL"/>
        </w:rPr>
        <w:drawing>
          <wp:inline distT="0" distB="0" distL="0" distR="0" wp14:anchorId="662994F2" wp14:editId="64440664">
            <wp:extent cx="1939290" cy="2345492"/>
            <wp:effectExtent l="0" t="0" r="381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939569" cy="2345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26FB" w:rsidRPr="009B2BA3" w:rsidRDefault="00DB26FB" w:rsidP="00DB26FB">
      <w:pPr>
        <w:jc w:val="center"/>
        <w:rPr>
          <w:rFonts w:cs="Times New Roman"/>
          <w:color w:val="000000" w:themeColor="text1"/>
          <w:szCs w:val="24"/>
          <w:lang w:val="en-US"/>
        </w:rPr>
      </w:pPr>
      <w:r>
        <w:rPr>
          <w:rFonts w:cs="Times New Roman"/>
          <w:color w:val="000000" w:themeColor="text1"/>
          <w:szCs w:val="24"/>
        </w:rPr>
        <w:t xml:space="preserve">Rys. </w:t>
      </w:r>
      <w:r w:rsidR="00345314" w:rsidRPr="00147EAF">
        <w:rPr>
          <w:rFonts w:cs="Times New Roman"/>
          <w:b/>
          <w:color w:val="000000" w:themeColor="text1"/>
          <w:szCs w:val="24"/>
        </w:rPr>
        <w:t>7</w:t>
      </w:r>
      <w:r w:rsidRPr="00147EAF">
        <w:rPr>
          <w:rFonts w:cs="Times New Roman"/>
          <w:b/>
          <w:color w:val="000000" w:themeColor="text1"/>
          <w:szCs w:val="24"/>
        </w:rPr>
        <w:t>.</w:t>
      </w:r>
      <w:r>
        <w:rPr>
          <w:rFonts w:cs="Times New Roman"/>
          <w:color w:val="000000" w:themeColor="text1"/>
          <w:szCs w:val="24"/>
        </w:rPr>
        <w:t xml:space="preserve"> Rozkład twardości na przekroju próbki piasty w stanie surowym po napawaniu</w:t>
      </w:r>
      <w:r w:rsidR="00186BFC">
        <w:rPr>
          <w:rFonts w:cs="Times New Roman"/>
          <w:color w:val="000000" w:themeColor="text1"/>
          <w:szCs w:val="24"/>
        </w:rPr>
        <w:t xml:space="preserve">. </w:t>
      </w:r>
      <w:proofErr w:type="spellStart"/>
      <w:r w:rsidR="00186BFC" w:rsidRPr="009B2BA3">
        <w:rPr>
          <w:rFonts w:cs="Times New Roman"/>
          <w:color w:val="000000" w:themeColor="text1"/>
          <w:szCs w:val="24"/>
          <w:lang w:val="en-US"/>
        </w:rPr>
        <w:t>Próbka</w:t>
      </w:r>
      <w:proofErr w:type="spellEnd"/>
      <w:r w:rsidR="00186BFC" w:rsidRPr="009B2BA3">
        <w:rPr>
          <w:rFonts w:cs="Times New Roman"/>
          <w:color w:val="000000" w:themeColor="text1"/>
          <w:szCs w:val="24"/>
          <w:lang w:val="en-US"/>
        </w:rPr>
        <w:t xml:space="preserve"> „b”</w:t>
      </w:r>
      <w:r w:rsidR="007A3527" w:rsidRPr="009B2BA3">
        <w:rPr>
          <w:rFonts w:cs="Times New Roman"/>
          <w:color w:val="000000" w:themeColor="text1"/>
          <w:szCs w:val="24"/>
          <w:lang w:val="en-US"/>
        </w:rPr>
        <w:t xml:space="preserve"> od </w:t>
      </w:r>
      <w:proofErr w:type="spellStart"/>
      <w:r w:rsidR="007A3527" w:rsidRPr="009B2BA3">
        <w:rPr>
          <w:rFonts w:cs="Times New Roman"/>
          <w:color w:val="000000" w:themeColor="text1"/>
          <w:szCs w:val="24"/>
          <w:lang w:val="en-US"/>
        </w:rPr>
        <w:t>strony</w:t>
      </w:r>
      <w:proofErr w:type="spellEnd"/>
      <w:r w:rsidR="007A3527" w:rsidRPr="009B2BA3">
        <w:rPr>
          <w:rFonts w:cs="Times New Roman"/>
          <w:color w:val="000000" w:themeColor="text1"/>
          <w:szCs w:val="24"/>
          <w:lang w:val="en-US"/>
        </w:rPr>
        <w:t xml:space="preserve"> </w:t>
      </w:r>
      <w:proofErr w:type="spellStart"/>
      <w:r w:rsidR="007A3527" w:rsidRPr="009B2BA3">
        <w:rPr>
          <w:rFonts w:cs="Times New Roman"/>
          <w:color w:val="000000" w:themeColor="text1"/>
          <w:szCs w:val="24"/>
          <w:lang w:val="en-US"/>
        </w:rPr>
        <w:t>zewnętrznej</w:t>
      </w:r>
      <w:proofErr w:type="spellEnd"/>
      <w:r w:rsidR="007A3527" w:rsidRPr="009B2BA3">
        <w:rPr>
          <w:rFonts w:cs="Times New Roman"/>
          <w:color w:val="000000" w:themeColor="text1"/>
          <w:szCs w:val="24"/>
          <w:lang w:val="en-US"/>
        </w:rPr>
        <w:t xml:space="preserve"> </w:t>
      </w:r>
      <w:proofErr w:type="spellStart"/>
      <w:r w:rsidR="007A3527" w:rsidRPr="009B2BA3">
        <w:rPr>
          <w:rFonts w:cs="Times New Roman"/>
          <w:color w:val="000000" w:themeColor="text1"/>
          <w:szCs w:val="24"/>
          <w:lang w:val="en-US"/>
        </w:rPr>
        <w:t>piasty</w:t>
      </w:r>
      <w:proofErr w:type="spellEnd"/>
      <w:r w:rsidR="00186BFC" w:rsidRPr="009B2BA3">
        <w:rPr>
          <w:rFonts w:cs="Times New Roman"/>
          <w:color w:val="000000" w:themeColor="text1"/>
          <w:szCs w:val="24"/>
          <w:lang w:val="en-US"/>
        </w:rPr>
        <w:t>.</w:t>
      </w:r>
    </w:p>
    <w:p w:rsidR="00147EAF" w:rsidRDefault="00147EAF" w:rsidP="00DB26FB">
      <w:pPr>
        <w:jc w:val="center"/>
        <w:rPr>
          <w:rFonts w:cs="Times New Roman"/>
          <w:color w:val="000000" w:themeColor="text1"/>
          <w:szCs w:val="24"/>
        </w:rPr>
      </w:pPr>
      <w:r w:rsidRPr="009B2BA3">
        <w:rPr>
          <w:rFonts w:cs="Times New Roman"/>
          <w:color w:val="000000" w:themeColor="text1"/>
          <w:szCs w:val="24"/>
          <w:lang w:val="en-US"/>
        </w:rPr>
        <w:t xml:space="preserve">Fig. 7. Distribution of hardness on the cross section of the sample of the hub in the state </w:t>
      </w:r>
      <w:r w:rsidR="00203DA4" w:rsidRPr="009B2BA3">
        <w:rPr>
          <w:rFonts w:cs="Times New Roman"/>
          <w:color w:val="000000" w:themeColor="text1"/>
          <w:szCs w:val="24"/>
          <w:lang w:val="en-US"/>
        </w:rPr>
        <w:t>after weld surfacing</w:t>
      </w:r>
      <w:r w:rsidRPr="009B2BA3">
        <w:rPr>
          <w:rFonts w:cs="Times New Roman"/>
          <w:color w:val="000000" w:themeColor="text1"/>
          <w:szCs w:val="24"/>
          <w:lang w:val="en-US"/>
        </w:rPr>
        <w:t xml:space="preserve">. </w:t>
      </w:r>
      <w:proofErr w:type="spellStart"/>
      <w:r w:rsidRPr="00147EAF">
        <w:rPr>
          <w:rFonts w:cs="Times New Roman"/>
          <w:color w:val="000000" w:themeColor="text1"/>
          <w:szCs w:val="24"/>
        </w:rPr>
        <w:t>Sample</w:t>
      </w:r>
      <w:proofErr w:type="spellEnd"/>
      <w:r w:rsidRPr="00147EAF">
        <w:rPr>
          <w:rFonts w:cs="Times New Roman"/>
          <w:color w:val="000000" w:themeColor="text1"/>
          <w:szCs w:val="24"/>
        </w:rPr>
        <w:t xml:space="preserve"> "b" from the </w:t>
      </w:r>
      <w:proofErr w:type="spellStart"/>
      <w:r w:rsidRPr="00147EAF">
        <w:rPr>
          <w:rFonts w:cs="Times New Roman"/>
          <w:color w:val="000000" w:themeColor="text1"/>
          <w:szCs w:val="24"/>
        </w:rPr>
        <w:t>outside</w:t>
      </w:r>
      <w:proofErr w:type="spellEnd"/>
      <w:r w:rsidRPr="00147EAF">
        <w:rPr>
          <w:rFonts w:cs="Times New Roman"/>
          <w:color w:val="000000" w:themeColor="text1"/>
          <w:szCs w:val="24"/>
        </w:rPr>
        <w:t xml:space="preserve"> of the hub.</w:t>
      </w:r>
    </w:p>
    <w:p w:rsidR="00DB26FB" w:rsidRDefault="00DB26FB" w:rsidP="0057202F">
      <w:pPr>
        <w:ind w:firstLine="708"/>
        <w:jc w:val="center"/>
        <w:rPr>
          <w:rFonts w:cs="Times New Roman"/>
          <w:color w:val="000000" w:themeColor="text1"/>
          <w:szCs w:val="24"/>
        </w:rPr>
      </w:pPr>
    </w:p>
    <w:p w:rsidR="00046D77" w:rsidRDefault="00186BFC" w:rsidP="002562E9">
      <w:pPr>
        <w:jc w:val="center"/>
        <w:rPr>
          <w:rFonts w:cs="Times New Roman"/>
          <w:color w:val="000000" w:themeColor="text1"/>
          <w:szCs w:val="24"/>
        </w:rPr>
      </w:pPr>
      <w:r>
        <w:rPr>
          <w:noProof/>
          <w:lang w:eastAsia="pl-PL"/>
        </w:rPr>
        <w:drawing>
          <wp:inline distT="0" distB="0" distL="0" distR="0" wp14:anchorId="10F65593" wp14:editId="5AE0329B">
            <wp:extent cx="3729600" cy="2412000"/>
            <wp:effectExtent l="19050" t="19050" r="23495" b="2667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729600" cy="2412000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 w:rsidR="002562E9">
        <w:rPr>
          <w:rFonts w:cs="Times New Roman"/>
          <w:color w:val="000000" w:themeColor="text1"/>
          <w:szCs w:val="24"/>
        </w:rPr>
        <w:t xml:space="preserve"> </w:t>
      </w:r>
      <w:r w:rsidR="00710A5C">
        <w:rPr>
          <w:noProof/>
          <w:lang w:eastAsia="pl-PL"/>
        </w:rPr>
        <w:drawing>
          <wp:inline distT="0" distB="0" distL="0" distR="0" wp14:anchorId="72BA0850" wp14:editId="65DDE5CA">
            <wp:extent cx="1940400" cy="2991600"/>
            <wp:effectExtent l="0" t="0" r="3175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940400" cy="299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7AA0" w:rsidRPr="009B2BA3" w:rsidRDefault="00D87AA0" w:rsidP="002562E9">
      <w:pPr>
        <w:jc w:val="center"/>
        <w:rPr>
          <w:rFonts w:cs="Times New Roman"/>
          <w:color w:val="000000" w:themeColor="text1"/>
          <w:szCs w:val="24"/>
          <w:lang w:val="en-US"/>
        </w:rPr>
      </w:pPr>
      <w:r w:rsidRPr="00147EAF">
        <w:rPr>
          <w:rFonts w:cs="Times New Roman"/>
          <w:color w:val="000000" w:themeColor="text1"/>
          <w:szCs w:val="24"/>
        </w:rPr>
        <w:t xml:space="preserve">Rys. </w:t>
      </w:r>
      <w:r w:rsidR="00345314" w:rsidRPr="00147EAF">
        <w:rPr>
          <w:rFonts w:cs="Times New Roman"/>
          <w:color w:val="000000" w:themeColor="text1"/>
          <w:szCs w:val="24"/>
        </w:rPr>
        <w:t>8</w:t>
      </w:r>
      <w:r w:rsidRPr="00147EAF">
        <w:rPr>
          <w:rFonts w:cs="Times New Roman"/>
          <w:b/>
          <w:color w:val="000000" w:themeColor="text1"/>
          <w:szCs w:val="24"/>
        </w:rPr>
        <w:t>.</w:t>
      </w:r>
      <w:r w:rsidRPr="00147EAF">
        <w:rPr>
          <w:rFonts w:cs="Times New Roman"/>
          <w:color w:val="000000" w:themeColor="text1"/>
          <w:szCs w:val="24"/>
        </w:rPr>
        <w:t xml:space="preserve"> Rozkład twardości na przekroju próbki piasty w stanie surowym po napawaniu</w:t>
      </w:r>
      <w:r w:rsidR="00186BFC" w:rsidRPr="00147EAF">
        <w:rPr>
          <w:rFonts w:cs="Times New Roman"/>
          <w:color w:val="000000" w:themeColor="text1"/>
          <w:szCs w:val="24"/>
        </w:rPr>
        <w:t xml:space="preserve">. </w:t>
      </w:r>
      <w:proofErr w:type="spellStart"/>
      <w:r w:rsidR="00186BFC" w:rsidRPr="009B2BA3">
        <w:rPr>
          <w:rFonts w:cs="Times New Roman"/>
          <w:color w:val="000000" w:themeColor="text1"/>
          <w:szCs w:val="24"/>
          <w:lang w:val="en-US"/>
        </w:rPr>
        <w:t>Próbka</w:t>
      </w:r>
      <w:proofErr w:type="spellEnd"/>
      <w:r w:rsidR="00186BFC" w:rsidRPr="009B2BA3">
        <w:rPr>
          <w:rFonts w:cs="Times New Roman"/>
          <w:color w:val="000000" w:themeColor="text1"/>
          <w:szCs w:val="24"/>
          <w:lang w:val="en-US"/>
        </w:rPr>
        <w:t xml:space="preserve"> „d”</w:t>
      </w:r>
      <w:r w:rsidR="007A3527" w:rsidRPr="009B2BA3">
        <w:rPr>
          <w:rFonts w:cs="Times New Roman"/>
          <w:color w:val="000000" w:themeColor="text1"/>
          <w:szCs w:val="24"/>
          <w:lang w:val="en-US"/>
        </w:rPr>
        <w:t xml:space="preserve"> od </w:t>
      </w:r>
      <w:proofErr w:type="spellStart"/>
      <w:r w:rsidR="007A3527" w:rsidRPr="009B2BA3">
        <w:rPr>
          <w:rFonts w:cs="Times New Roman"/>
          <w:color w:val="000000" w:themeColor="text1"/>
          <w:szCs w:val="24"/>
          <w:lang w:val="en-US"/>
        </w:rPr>
        <w:t>strony</w:t>
      </w:r>
      <w:proofErr w:type="spellEnd"/>
      <w:r w:rsidR="007A3527" w:rsidRPr="009B2BA3">
        <w:rPr>
          <w:rFonts w:cs="Times New Roman"/>
          <w:color w:val="000000" w:themeColor="text1"/>
          <w:szCs w:val="24"/>
          <w:lang w:val="en-US"/>
        </w:rPr>
        <w:t xml:space="preserve"> </w:t>
      </w:r>
      <w:proofErr w:type="spellStart"/>
      <w:r w:rsidR="007A3527" w:rsidRPr="009B2BA3">
        <w:rPr>
          <w:rFonts w:cs="Times New Roman"/>
          <w:color w:val="000000" w:themeColor="text1"/>
          <w:szCs w:val="24"/>
          <w:lang w:val="en-US"/>
        </w:rPr>
        <w:t>wewnętrznej</w:t>
      </w:r>
      <w:proofErr w:type="spellEnd"/>
      <w:r w:rsidR="007A3527" w:rsidRPr="009B2BA3">
        <w:rPr>
          <w:rFonts w:cs="Times New Roman"/>
          <w:color w:val="000000" w:themeColor="text1"/>
          <w:szCs w:val="24"/>
          <w:lang w:val="en-US"/>
        </w:rPr>
        <w:t xml:space="preserve"> </w:t>
      </w:r>
      <w:proofErr w:type="spellStart"/>
      <w:r w:rsidR="007A3527" w:rsidRPr="009B2BA3">
        <w:rPr>
          <w:rFonts w:cs="Times New Roman"/>
          <w:color w:val="000000" w:themeColor="text1"/>
          <w:szCs w:val="24"/>
          <w:lang w:val="en-US"/>
        </w:rPr>
        <w:t>piasty</w:t>
      </w:r>
      <w:proofErr w:type="spellEnd"/>
      <w:r w:rsidR="007A3527" w:rsidRPr="009B2BA3">
        <w:rPr>
          <w:rFonts w:cs="Times New Roman"/>
          <w:color w:val="000000" w:themeColor="text1"/>
          <w:szCs w:val="24"/>
          <w:lang w:val="en-US"/>
        </w:rPr>
        <w:t>.</w:t>
      </w:r>
    </w:p>
    <w:p w:rsidR="00147EAF" w:rsidRDefault="00147EAF" w:rsidP="00147EAF">
      <w:pPr>
        <w:jc w:val="center"/>
        <w:rPr>
          <w:rFonts w:cs="Times New Roman"/>
          <w:color w:val="000000" w:themeColor="text1"/>
          <w:szCs w:val="24"/>
        </w:rPr>
      </w:pPr>
      <w:r w:rsidRPr="009B2BA3">
        <w:rPr>
          <w:rFonts w:cs="Times New Roman"/>
          <w:color w:val="000000" w:themeColor="text1"/>
          <w:szCs w:val="24"/>
          <w:lang w:val="en-US"/>
        </w:rPr>
        <w:t xml:space="preserve">Fig. </w:t>
      </w:r>
      <w:r w:rsidR="002C033C" w:rsidRPr="009B2BA3">
        <w:rPr>
          <w:rFonts w:cs="Times New Roman"/>
          <w:color w:val="000000" w:themeColor="text1"/>
          <w:szCs w:val="24"/>
          <w:lang w:val="en-US"/>
        </w:rPr>
        <w:t>8</w:t>
      </w:r>
      <w:r w:rsidRPr="009B2BA3">
        <w:rPr>
          <w:rFonts w:cs="Times New Roman"/>
          <w:color w:val="000000" w:themeColor="text1"/>
          <w:szCs w:val="24"/>
          <w:lang w:val="en-US"/>
        </w:rPr>
        <w:t xml:space="preserve">. Distribution of hardness on the cross section of the sample of the hub in the state </w:t>
      </w:r>
      <w:r w:rsidR="00A401AE" w:rsidRPr="009B2BA3">
        <w:rPr>
          <w:rFonts w:cs="Times New Roman"/>
          <w:color w:val="000000" w:themeColor="text1"/>
          <w:szCs w:val="24"/>
          <w:lang w:val="en-US"/>
        </w:rPr>
        <w:t>after weld surfacing</w:t>
      </w:r>
      <w:r w:rsidRPr="009B2BA3">
        <w:rPr>
          <w:rFonts w:cs="Times New Roman"/>
          <w:color w:val="000000" w:themeColor="text1"/>
          <w:szCs w:val="24"/>
          <w:lang w:val="en-US"/>
        </w:rPr>
        <w:t xml:space="preserve">. </w:t>
      </w:r>
      <w:proofErr w:type="spellStart"/>
      <w:r w:rsidRPr="00147EAF">
        <w:rPr>
          <w:rFonts w:cs="Times New Roman"/>
          <w:color w:val="000000" w:themeColor="text1"/>
          <w:szCs w:val="24"/>
        </w:rPr>
        <w:t>Sample</w:t>
      </w:r>
      <w:proofErr w:type="spellEnd"/>
      <w:r w:rsidRPr="00147EAF">
        <w:rPr>
          <w:rFonts w:cs="Times New Roman"/>
          <w:color w:val="000000" w:themeColor="text1"/>
          <w:szCs w:val="24"/>
        </w:rPr>
        <w:t xml:space="preserve"> "d" from the </w:t>
      </w:r>
      <w:proofErr w:type="spellStart"/>
      <w:r w:rsidRPr="00147EAF">
        <w:rPr>
          <w:rFonts w:cs="Times New Roman"/>
          <w:color w:val="000000" w:themeColor="text1"/>
          <w:szCs w:val="24"/>
        </w:rPr>
        <w:t>inside</w:t>
      </w:r>
      <w:proofErr w:type="spellEnd"/>
      <w:r w:rsidRPr="00147EAF">
        <w:rPr>
          <w:rFonts w:cs="Times New Roman"/>
          <w:color w:val="000000" w:themeColor="text1"/>
          <w:szCs w:val="24"/>
        </w:rPr>
        <w:t xml:space="preserve"> of the hub.</w:t>
      </w:r>
    </w:p>
    <w:p w:rsidR="00147EAF" w:rsidRDefault="00147EAF" w:rsidP="002562E9">
      <w:pPr>
        <w:jc w:val="center"/>
        <w:rPr>
          <w:rFonts w:cs="Times New Roman"/>
          <w:color w:val="000000" w:themeColor="text1"/>
          <w:szCs w:val="24"/>
        </w:rPr>
      </w:pPr>
    </w:p>
    <w:p w:rsidR="00D87AA0" w:rsidRDefault="00D87AA0" w:rsidP="00710A5C">
      <w:pPr>
        <w:tabs>
          <w:tab w:val="left" w:pos="7938"/>
        </w:tabs>
        <w:jc w:val="center"/>
        <w:rPr>
          <w:rFonts w:cs="Times New Roman"/>
          <w:color w:val="000000" w:themeColor="text1"/>
          <w:szCs w:val="24"/>
        </w:rPr>
      </w:pPr>
    </w:p>
    <w:p w:rsidR="001C4FF9" w:rsidRDefault="00AA5487" w:rsidP="00AA5487">
      <w:pPr>
        <w:rPr>
          <w:rFonts w:cs="Times New Roman"/>
          <w:color w:val="000000" w:themeColor="text1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12AD4D2A" wp14:editId="4608D806">
            <wp:extent cx="3726000" cy="2368800"/>
            <wp:effectExtent l="19050" t="19050" r="27305" b="1270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726000" cy="2368800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color w:val="000000" w:themeColor="text1"/>
          <w:szCs w:val="24"/>
        </w:rPr>
        <w:t xml:space="preserve"> </w:t>
      </w:r>
      <w:r w:rsidR="005F3C58">
        <w:rPr>
          <w:noProof/>
          <w:lang w:eastAsia="pl-PL"/>
        </w:rPr>
        <w:drawing>
          <wp:inline distT="0" distB="0" distL="0" distR="0" wp14:anchorId="119359FF" wp14:editId="5CF03825">
            <wp:extent cx="1940400" cy="2091600"/>
            <wp:effectExtent l="0" t="0" r="3175" b="4445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37390" b="5861"/>
                    <a:stretch/>
                  </pic:blipFill>
                  <pic:spPr bwMode="auto">
                    <a:xfrm>
                      <a:off x="0" y="0"/>
                      <a:ext cx="1940400" cy="209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5314" w:rsidRPr="009B2BA3" w:rsidRDefault="00345314" w:rsidP="000101DF">
      <w:pPr>
        <w:jc w:val="center"/>
        <w:rPr>
          <w:rFonts w:cs="Times New Roman"/>
          <w:color w:val="000000" w:themeColor="text1"/>
          <w:szCs w:val="24"/>
          <w:lang w:val="en-US"/>
        </w:rPr>
      </w:pPr>
      <w:r w:rsidRPr="002C033C">
        <w:rPr>
          <w:rFonts w:cs="Times New Roman"/>
          <w:color w:val="000000" w:themeColor="text1"/>
          <w:szCs w:val="24"/>
        </w:rPr>
        <w:t>Rys. 9.</w:t>
      </w:r>
      <w:r>
        <w:rPr>
          <w:rFonts w:cs="Times New Roman"/>
          <w:color w:val="000000" w:themeColor="text1"/>
          <w:szCs w:val="24"/>
        </w:rPr>
        <w:t xml:space="preserve"> Rozkład twardości na przekroju próbki piasty w stanie wyżarzonym normalizująco po napawaniu.</w:t>
      </w:r>
      <w:r w:rsidR="000101DF">
        <w:rPr>
          <w:rFonts w:cs="Times New Roman"/>
          <w:color w:val="000000" w:themeColor="text1"/>
          <w:szCs w:val="24"/>
        </w:rPr>
        <w:t xml:space="preserve"> </w:t>
      </w:r>
      <w:proofErr w:type="spellStart"/>
      <w:r w:rsidR="000101DF" w:rsidRPr="009B2BA3">
        <w:rPr>
          <w:rFonts w:cs="Times New Roman"/>
          <w:color w:val="000000" w:themeColor="text1"/>
          <w:szCs w:val="24"/>
          <w:lang w:val="en-US"/>
        </w:rPr>
        <w:t>Próbka</w:t>
      </w:r>
      <w:proofErr w:type="spellEnd"/>
      <w:r w:rsidR="000101DF" w:rsidRPr="009B2BA3">
        <w:rPr>
          <w:rFonts w:cs="Times New Roman"/>
          <w:color w:val="000000" w:themeColor="text1"/>
          <w:szCs w:val="24"/>
          <w:lang w:val="en-US"/>
        </w:rPr>
        <w:t xml:space="preserve"> „a”</w:t>
      </w:r>
      <w:r w:rsidR="007A3527" w:rsidRPr="009B2BA3">
        <w:rPr>
          <w:rFonts w:cs="Times New Roman"/>
          <w:color w:val="000000" w:themeColor="text1"/>
          <w:szCs w:val="24"/>
          <w:lang w:val="en-US"/>
        </w:rPr>
        <w:t xml:space="preserve"> od </w:t>
      </w:r>
      <w:proofErr w:type="spellStart"/>
      <w:r w:rsidR="007A3527" w:rsidRPr="009B2BA3">
        <w:rPr>
          <w:rFonts w:cs="Times New Roman"/>
          <w:color w:val="000000" w:themeColor="text1"/>
          <w:szCs w:val="24"/>
          <w:lang w:val="en-US"/>
        </w:rPr>
        <w:t>strony</w:t>
      </w:r>
      <w:proofErr w:type="spellEnd"/>
      <w:r w:rsidR="007A3527" w:rsidRPr="009B2BA3">
        <w:rPr>
          <w:rFonts w:cs="Times New Roman"/>
          <w:color w:val="000000" w:themeColor="text1"/>
          <w:szCs w:val="24"/>
          <w:lang w:val="en-US"/>
        </w:rPr>
        <w:t xml:space="preserve"> </w:t>
      </w:r>
      <w:proofErr w:type="spellStart"/>
      <w:r w:rsidR="007A3527" w:rsidRPr="009B2BA3">
        <w:rPr>
          <w:rFonts w:cs="Times New Roman"/>
          <w:color w:val="000000" w:themeColor="text1"/>
          <w:szCs w:val="24"/>
          <w:lang w:val="en-US"/>
        </w:rPr>
        <w:t>zewnętrznej</w:t>
      </w:r>
      <w:proofErr w:type="spellEnd"/>
      <w:r w:rsidR="007A3527" w:rsidRPr="009B2BA3">
        <w:rPr>
          <w:rFonts w:cs="Times New Roman"/>
          <w:color w:val="000000" w:themeColor="text1"/>
          <w:szCs w:val="24"/>
          <w:lang w:val="en-US"/>
        </w:rPr>
        <w:t xml:space="preserve"> </w:t>
      </w:r>
      <w:proofErr w:type="spellStart"/>
      <w:r w:rsidR="007A3527" w:rsidRPr="009B2BA3">
        <w:rPr>
          <w:rFonts w:cs="Times New Roman"/>
          <w:color w:val="000000" w:themeColor="text1"/>
          <w:szCs w:val="24"/>
          <w:lang w:val="en-US"/>
        </w:rPr>
        <w:t>piasty</w:t>
      </w:r>
      <w:proofErr w:type="spellEnd"/>
      <w:r w:rsidR="007A3527" w:rsidRPr="009B2BA3">
        <w:rPr>
          <w:rFonts w:cs="Times New Roman"/>
          <w:color w:val="000000" w:themeColor="text1"/>
          <w:szCs w:val="24"/>
          <w:lang w:val="en-US"/>
        </w:rPr>
        <w:t>.</w:t>
      </w:r>
    </w:p>
    <w:p w:rsidR="002C033C" w:rsidRDefault="002C033C" w:rsidP="000101DF">
      <w:pPr>
        <w:jc w:val="center"/>
        <w:rPr>
          <w:rFonts w:cs="Times New Roman"/>
          <w:color w:val="000000" w:themeColor="text1"/>
          <w:szCs w:val="24"/>
        </w:rPr>
      </w:pPr>
      <w:r w:rsidRPr="009B2BA3">
        <w:rPr>
          <w:rFonts w:cs="Times New Roman"/>
          <w:color w:val="000000" w:themeColor="text1"/>
          <w:szCs w:val="24"/>
          <w:lang w:val="en-US"/>
        </w:rPr>
        <w:t xml:space="preserve">Fig. 9. Distribution of hardness on the cross-section of the sample of the hub in the normalized annealed condition after </w:t>
      </w:r>
      <w:r w:rsidR="00A401AE" w:rsidRPr="009B2BA3">
        <w:rPr>
          <w:rFonts w:cs="Times New Roman"/>
          <w:color w:val="000000" w:themeColor="text1"/>
          <w:szCs w:val="24"/>
          <w:lang w:val="en-US"/>
        </w:rPr>
        <w:t>weld surfacing</w:t>
      </w:r>
      <w:r w:rsidRPr="009B2BA3">
        <w:rPr>
          <w:rFonts w:cs="Times New Roman"/>
          <w:color w:val="000000" w:themeColor="text1"/>
          <w:szCs w:val="24"/>
          <w:lang w:val="en-US"/>
        </w:rPr>
        <w:t xml:space="preserve">. </w:t>
      </w:r>
      <w:proofErr w:type="spellStart"/>
      <w:r w:rsidRPr="002C033C">
        <w:rPr>
          <w:rFonts w:cs="Times New Roman"/>
          <w:color w:val="000000" w:themeColor="text1"/>
          <w:szCs w:val="24"/>
        </w:rPr>
        <w:t>Sample</w:t>
      </w:r>
      <w:proofErr w:type="spellEnd"/>
      <w:r w:rsidRPr="002C033C">
        <w:rPr>
          <w:rFonts w:cs="Times New Roman"/>
          <w:color w:val="000000" w:themeColor="text1"/>
          <w:szCs w:val="24"/>
        </w:rPr>
        <w:t xml:space="preserve"> "a" from the </w:t>
      </w:r>
      <w:proofErr w:type="spellStart"/>
      <w:r w:rsidRPr="002C033C">
        <w:rPr>
          <w:rFonts w:cs="Times New Roman"/>
          <w:color w:val="000000" w:themeColor="text1"/>
          <w:szCs w:val="24"/>
        </w:rPr>
        <w:t>outside</w:t>
      </w:r>
      <w:proofErr w:type="spellEnd"/>
      <w:r w:rsidRPr="002C033C">
        <w:rPr>
          <w:rFonts w:cs="Times New Roman"/>
          <w:color w:val="000000" w:themeColor="text1"/>
          <w:szCs w:val="24"/>
        </w:rPr>
        <w:t xml:space="preserve"> of the hub.</w:t>
      </w:r>
    </w:p>
    <w:p w:rsidR="003260AE" w:rsidRDefault="003260AE" w:rsidP="00345314">
      <w:pPr>
        <w:rPr>
          <w:rFonts w:cs="Times New Roman"/>
          <w:color w:val="000000" w:themeColor="text1"/>
          <w:szCs w:val="24"/>
        </w:rPr>
      </w:pPr>
    </w:p>
    <w:p w:rsidR="003260AE" w:rsidRDefault="005D45EF" w:rsidP="00AA5487">
      <w:pPr>
        <w:rPr>
          <w:rFonts w:cs="Times New Roman"/>
          <w:color w:val="000000" w:themeColor="text1"/>
          <w:szCs w:val="24"/>
        </w:rPr>
      </w:pPr>
      <w:r>
        <w:rPr>
          <w:noProof/>
          <w:lang w:eastAsia="pl-PL"/>
        </w:rPr>
        <w:drawing>
          <wp:inline distT="0" distB="0" distL="0" distR="0" wp14:anchorId="10BBA420" wp14:editId="6DD72E68">
            <wp:extent cx="3726000" cy="2412000"/>
            <wp:effectExtent l="19050" t="19050" r="27305" b="26670"/>
            <wp:docPr id="4" name="Obraz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6000" cy="2412000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color w:val="000000" w:themeColor="text1"/>
          <w:szCs w:val="24"/>
        </w:rPr>
        <w:t xml:space="preserve"> </w:t>
      </w:r>
      <w:r w:rsidR="001B1C37">
        <w:rPr>
          <w:noProof/>
          <w:lang w:eastAsia="pl-PL"/>
        </w:rPr>
        <w:drawing>
          <wp:inline distT="0" distB="0" distL="0" distR="0" wp14:anchorId="78ED9720" wp14:editId="2A1F63EA">
            <wp:extent cx="1940400" cy="2008800"/>
            <wp:effectExtent l="0" t="0" r="3175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-11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0400" cy="200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26FB" w:rsidRPr="009B2BA3" w:rsidRDefault="00DB26FB" w:rsidP="000101DF">
      <w:pPr>
        <w:jc w:val="center"/>
        <w:rPr>
          <w:rFonts w:cs="Times New Roman"/>
          <w:color w:val="000000" w:themeColor="text1"/>
          <w:szCs w:val="24"/>
          <w:lang w:val="en-US"/>
        </w:rPr>
      </w:pPr>
      <w:r w:rsidRPr="00A401AE">
        <w:rPr>
          <w:rFonts w:cs="Times New Roman"/>
          <w:color w:val="000000" w:themeColor="text1"/>
          <w:szCs w:val="24"/>
        </w:rPr>
        <w:t xml:space="preserve">Rys. </w:t>
      </w:r>
      <w:r w:rsidR="00345314" w:rsidRPr="00A401AE">
        <w:rPr>
          <w:rFonts w:cs="Times New Roman"/>
          <w:color w:val="000000" w:themeColor="text1"/>
          <w:szCs w:val="24"/>
        </w:rPr>
        <w:t>10</w:t>
      </w:r>
      <w:r w:rsidRPr="00A401AE">
        <w:rPr>
          <w:rFonts w:cs="Times New Roman"/>
          <w:color w:val="000000" w:themeColor="text1"/>
          <w:szCs w:val="24"/>
        </w:rPr>
        <w:t xml:space="preserve">. Rozkład twardości na przekroju próbki piasty w stanie wyżarzonym </w:t>
      </w:r>
      <w:r w:rsidR="000101DF" w:rsidRPr="00A401AE">
        <w:rPr>
          <w:rFonts w:cs="Times New Roman"/>
          <w:color w:val="000000" w:themeColor="text1"/>
          <w:szCs w:val="24"/>
        </w:rPr>
        <w:t xml:space="preserve">odprężającym </w:t>
      </w:r>
      <w:r w:rsidRPr="00A401AE">
        <w:rPr>
          <w:rFonts w:cs="Times New Roman"/>
          <w:color w:val="000000" w:themeColor="text1"/>
          <w:szCs w:val="24"/>
        </w:rPr>
        <w:t>po napawaniu.</w:t>
      </w:r>
      <w:r w:rsidR="000101DF" w:rsidRPr="00A401AE">
        <w:rPr>
          <w:rFonts w:cs="Times New Roman"/>
          <w:color w:val="000000" w:themeColor="text1"/>
          <w:szCs w:val="24"/>
        </w:rPr>
        <w:t xml:space="preserve"> </w:t>
      </w:r>
      <w:proofErr w:type="spellStart"/>
      <w:r w:rsidR="000101DF" w:rsidRPr="009B2BA3">
        <w:rPr>
          <w:rFonts w:cs="Times New Roman"/>
          <w:color w:val="000000" w:themeColor="text1"/>
          <w:szCs w:val="24"/>
          <w:lang w:val="en-US"/>
        </w:rPr>
        <w:t>Próbka</w:t>
      </w:r>
      <w:proofErr w:type="spellEnd"/>
      <w:r w:rsidR="000101DF" w:rsidRPr="009B2BA3">
        <w:rPr>
          <w:rFonts w:cs="Times New Roman"/>
          <w:color w:val="000000" w:themeColor="text1"/>
          <w:szCs w:val="24"/>
          <w:lang w:val="en-US"/>
        </w:rPr>
        <w:t xml:space="preserve"> „e”</w:t>
      </w:r>
      <w:r w:rsidR="007A3527" w:rsidRPr="009B2BA3">
        <w:rPr>
          <w:rFonts w:cs="Times New Roman"/>
          <w:color w:val="000000" w:themeColor="text1"/>
          <w:szCs w:val="24"/>
          <w:lang w:val="en-US"/>
        </w:rPr>
        <w:t xml:space="preserve"> od </w:t>
      </w:r>
      <w:proofErr w:type="spellStart"/>
      <w:r w:rsidR="007A3527" w:rsidRPr="009B2BA3">
        <w:rPr>
          <w:rFonts w:cs="Times New Roman"/>
          <w:color w:val="000000" w:themeColor="text1"/>
          <w:szCs w:val="24"/>
          <w:lang w:val="en-US"/>
        </w:rPr>
        <w:t>strony</w:t>
      </w:r>
      <w:proofErr w:type="spellEnd"/>
      <w:r w:rsidR="007A3527" w:rsidRPr="009B2BA3">
        <w:rPr>
          <w:rFonts w:cs="Times New Roman"/>
          <w:color w:val="000000" w:themeColor="text1"/>
          <w:szCs w:val="24"/>
          <w:lang w:val="en-US"/>
        </w:rPr>
        <w:t xml:space="preserve"> </w:t>
      </w:r>
      <w:proofErr w:type="spellStart"/>
      <w:r w:rsidR="007A3527" w:rsidRPr="009B2BA3">
        <w:rPr>
          <w:rFonts w:cs="Times New Roman"/>
          <w:color w:val="000000" w:themeColor="text1"/>
          <w:szCs w:val="24"/>
          <w:lang w:val="en-US"/>
        </w:rPr>
        <w:t>wewnętrznej</w:t>
      </w:r>
      <w:proofErr w:type="spellEnd"/>
      <w:r w:rsidR="007A3527" w:rsidRPr="009B2BA3">
        <w:rPr>
          <w:rFonts w:cs="Times New Roman"/>
          <w:color w:val="000000" w:themeColor="text1"/>
          <w:szCs w:val="24"/>
          <w:lang w:val="en-US"/>
        </w:rPr>
        <w:t xml:space="preserve"> </w:t>
      </w:r>
      <w:proofErr w:type="spellStart"/>
      <w:r w:rsidR="007A3527" w:rsidRPr="009B2BA3">
        <w:rPr>
          <w:rFonts w:cs="Times New Roman"/>
          <w:color w:val="000000" w:themeColor="text1"/>
          <w:szCs w:val="24"/>
          <w:lang w:val="en-US"/>
        </w:rPr>
        <w:t>piasty</w:t>
      </w:r>
      <w:proofErr w:type="spellEnd"/>
      <w:r w:rsidR="007A3527" w:rsidRPr="009B2BA3">
        <w:rPr>
          <w:rFonts w:cs="Times New Roman"/>
          <w:color w:val="000000" w:themeColor="text1"/>
          <w:szCs w:val="24"/>
          <w:lang w:val="en-US"/>
        </w:rPr>
        <w:t>.</w:t>
      </w:r>
    </w:p>
    <w:p w:rsidR="00A401AE" w:rsidRDefault="00A401AE" w:rsidP="000101DF">
      <w:pPr>
        <w:jc w:val="center"/>
        <w:rPr>
          <w:rFonts w:cs="Times New Roman"/>
          <w:color w:val="000000" w:themeColor="text1"/>
          <w:szCs w:val="24"/>
        </w:rPr>
      </w:pPr>
      <w:r w:rsidRPr="009B2BA3">
        <w:rPr>
          <w:rFonts w:cs="Times New Roman"/>
          <w:color w:val="000000" w:themeColor="text1"/>
          <w:szCs w:val="24"/>
          <w:lang w:val="en-US"/>
        </w:rPr>
        <w:t xml:space="preserve">Fig. 10. Distribution of hardness at the cross-section of the sample of the hub in the stress relief annealed condition after surfacing. </w:t>
      </w:r>
      <w:proofErr w:type="spellStart"/>
      <w:r w:rsidRPr="00A401AE">
        <w:rPr>
          <w:rFonts w:cs="Times New Roman"/>
          <w:color w:val="000000" w:themeColor="text1"/>
          <w:szCs w:val="24"/>
        </w:rPr>
        <w:t>Sample</w:t>
      </w:r>
      <w:proofErr w:type="spellEnd"/>
      <w:r w:rsidRPr="00A401AE">
        <w:rPr>
          <w:rFonts w:cs="Times New Roman"/>
          <w:color w:val="000000" w:themeColor="text1"/>
          <w:szCs w:val="24"/>
        </w:rPr>
        <w:t xml:space="preserve"> "e" from the </w:t>
      </w:r>
      <w:proofErr w:type="spellStart"/>
      <w:r w:rsidRPr="00A401AE">
        <w:rPr>
          <w:rFonts w:cs="Times New Roman"/>
          <w:color w:val="000000" w:themeColor="text1"/>
          <w:szCs w:val="24"/>
        </w:rPr>
        <w:t>inside</w:t>
      </w:r>
      <w:proofErr w:type="spellEnd"/>
      <w:r w:rsidRPr="00A401AE">
        <w:rPr>
          <w:rFonts w:cs="Times New Roman"/>
          <w:color w:val="000000" w:themeColor="text1"/>
          <w:szCs w:val="24"/>
        </w:rPr>
        <w:t xml:space="preserve"> of the hub.</w:t>
      </w:r>
    </w:p>
    <w:p w:rsidR="00617635" w:rsidRDefault="00617635" w:rsidP="00DB26FB">
      <w:pPr>
        <w:jc w:val="center"/>
        <w:rPr>
          <w:rFonts w:cs="Times New Roman"/>
          <w:color w:val="000000" w:themeColor="text1"/>
          <w:szCs w:val="24"/>
        </w:rPr>
      </w:pPr>
    </w:p>
    <w:p w:rsidR="000101DF" w:rsidRDefault="000101DF" w:rsidP="000101DF">
      <w:pPr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tab/>
        <w:t xml:space="preserve">Pomiary twardości wykazały, że próbki w stanie </w:t>
      </w:r>
      <w:r w:rsidR="0068392E">
        <w:rPr>
          <w:rFonts w:cs="Times New Roman"/>
          <w:color w:val="000000" w:themeColor="text1"/>
          <w:szCs w:val="24"/>
        </w:rPr>
        <w:t xml:space="preserve">surowym po napawaniu </w:t>
      </w:r>
      <w:r>
        <w:rPr>
          <w:rFonts w:cs="Times New Roman"/>
          <w:color w:val="000000" w:themeColor="text1"/>
          <w:szCs w:val="24"/>
        </w:rPr>
        <w:t xml:space="preserve">wykazały gwałtowny wzrost twardości dochodzący do 536 HV1w strefie wpływu ciepła pod ostatnim ściegiem ( seria 1 na rysunku 7 i seria 3 na rysunku 8). </w:t>
      </w:r>
      <w:r w:rsidR="0068392E">
        <w:rPr>
          <w:rFonts w:cs="Times New Roman"/>
          <w:color w:val="000000" w:themeColor="text1"/>
          <w:szCs w:val="24"/>
        </w:rPr>
        <w:t>Natomiast pod ściegami wcześniejszymi wystąpił spadek twardości spowodowany oddziaływaniem cieplnym następnego ściegu. W przypadku napoiny twardość</w:t>
      </w:r>
      <w:r w:rsidR="00E36C81">
        <w:rPr>
          <w:rFonts w:cs="Times New Roman"/>
          <w:color w:val="000000" w:themeColor="text1"/>
          <w:szCs w:val="24"/>
        </w:rPr>
        <w:t xml:space="preserve"> wynosiła od ok. 220 do 255 HV1, natomiast twardość materiału rodzimego piasty</w:t>
      </w:r>
      <w:r w:rsidR="0068392E">
        <w:rPr>
          <w:rFonts w:cs="Times New Roman"/>
          <w:color w:val="000000" w:themeColor="text1"/>
          <w:szCs w:val="24"/>
        </w:rPr>
        <w:t xml:space="preserve"> </w:t>
      </w:r>
      <w:r w:rsidR="00E36C81">
        <w:rPr>
          <w:rFonts w:cs="Times New Roman"/>
          <w:color w:val="000000" w:themeColor="text1"/>
          <w:szCs w:val="24"/>
        </w:rPr>
        <w:t>wynosiła od 150 do 175 HV1</w:t>
      </w:r>
      <w:r w:rsidR="00770D21">
        <w:rPr>
          <w:rFonts w:cs="Times New Roman"/>
          <w:color w:val="000000" w:themeColor="text1"/>
          <w:szCs w:val="24"/>
        </w:rPr>
        <w:t xml:space="preserve">. </w:t>
      </w:r>
    </w:p>
    <w:p w:rsidR="00D035B5" w:rsidRDefault="00D035B5" w:rsidP="000101DF">
      <w:pPr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tab/>
        <w:t xml:space="preserve">Z uwagi na to, że napawanie piasty prowadzono bez podgrzewania wstępnego przeprowadzono dodatkowe badania mające na celu określenie wpływu na strukturę materiału i jego twardość ewentualnej obróbki cieplnej po napawaniu obejmującej wyżarzanie odprężające oraz wyżarzanie normalizujące. </w:t>
      </w:r>
    </w:p>
    <w:p w:rsidR="00D035B5" w:rsidRDefault="003D428B" w:rsidP="003D428B">
      <w:pPr>
        <w:ind w:firstLine="708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t xml:space="preserve">Badania próbek </w:t>
      </w:r>
      <w:r w:rsidR="00D035B5">
        <w:rPr>
          <w:rFonts w:cs="Times New Roman"/>
          <w:color w:val="000000" w:themeColor="text1"/>
          <w:szCs w:val="24"/>
        </w:rPr>
        <w:t xml:space="preserve">po </w:t>
      </w:r>
      <w:r>
        <w:rPr>
          <w:rFonts w:cs="Times New Roman"/>
          <w:color w:val="000000" w:themeColor="text1"/>
          <w:szCs w:val="24"/>
        </w:rPr>
        <w:t xml:space="preserve">wyżarzaniu odprężającym </w:t>
      </w:r>
      <w:r w:rsidR="00D035B5">
        <w:rPr>
          <w:rFonts w:cs="Times New Roman"/>
          <w:color w:val="000000" w:themeColor="text1"/>
          <w:szCs w:val="24"/>
        </w:rPr>
        <w:t xml:space="preserve">w temperaturze 600 </w:t>
      </w:r>
      <w:proofErr w:type="spellStart"/>
      <w:r w:rsidR="00D035B5" w:rsidRPr="00D035B5">
        <w:rPr>
          <w:rFonts w:cs="Times New Roman"/>
          <w:color w:val="000000" w:themeColor="text1"/>
          <w:szCs w:val="24"/>
          <w:vertAlign w:val="superscript"/>
        </w:rPr>
        <w:t>o</w:t>
      </w:r>
      <w:r w:rsidR="00D035B5">
        <w:rPr>
          <w:rFonts w:cs="Times New Roman"/>
          <w:color w:val="000000" w:themeColor="text1"/>
          <w:szCs w:val="24"/>
        </w:rPr>
        <w:t>C</w:t>
      </w:r>
      <w:proofErr w:type="spellEnd"/>
      <w:r w:rsidR="00D035B5">
        <w:rPr>
          <w:rFonts w:cs="Times New Roman"/>
          <w:color w:val="000000" w:themeColor="text1"/>
          <w:szCs w:val="24"/>
        </w:rPr>
        <w:t xml:space="preserve"> wykazały znaczący spadek </w:t>
      </w:r>
      <w:r>
        <w:rPr>
          <w:rFonts w:cs="Times New Roman"/>
          <w:color w:val="000000" w:themeColor="text1"/>
          <w:szCs w:val="24"/>
        </w:rPr>
        <w:t xml:space="preserve">twardości strefy SWC pod ostatnim ściegiem </w:t>
      </w:r>
      <w:r w:rsidR="00642B8D">
        <w:rPr>
          <w:rFonts w:cs="Times New Roman"/>
          <w:color w:val="000000" w:themeColor="text1"/>
          <w:szCs w:val="24"/>
        </w:rPr>
        <w:t xml:space="preserve">z ok. 536 HV1 do 293 HV1 </w:t>
      </w:r>
      <w:r w:rsidR="00642B8D">
        <w:rPr>
          <w:rFonts w:cs="Times New Roman"/>
          <w:color w:val="000000" w:themeColor="text1"/>
          <w:szCs w:val="24"/>
        </w:rPr>
        <w:lastRenderedPageBreak/>
        <w:t xml:space="preserve">(rysunek 10). </w:t>
      </w:r>
      <w:r>
        <w:rPr>
          <w:rFonts w:cs="Times New Roman"/>
          <w:color w:val="000000" w:themeColor="text1"/>
          <w:szCs w:val="24"/>
        </w:rPr>
        <w:t>Odnotowano przy tym niewielkie obniżenie twardości napoiny oraz materiału rodzimego piasty średnio o ok. 20 HV1.</w:t>
      </w:r>
      <w:r w:rsidR="00EC328A">
        <w:rPr>
          <w:rFonts w:cs="Times New Roman"/>
          <w:color w:val="000000" w:themeColor="text1"/>
          <w:szCs w:val="24"/>
        </w:rPr>
        <w:t xml:space="preserve"> </w:t>
      </w:r>
    </w:p>
    <w:p w:rsidR="00CF269C" w:rsidRDefault="00CF269C" w:rsidP="003D428B">
      <w:pPr>
        <w:ind w:firstLine="708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t xml:space="preserve">Natomiast wyżarzanie normalizujące w temperaturze 920 </w:t>
      </w:r>
      <w:proofErr w:type="spellStart"/>
      <w:r w:rsidRPr="00CF269C">
        <w:rPr>
          <w:rFonts w:cs="Times New Roman"/>
          <w:color w:val="000000" w:themeColor="text1"/>
          <w:szCs w:val="24"/>
          <w:vertAlign w:val="superscript"/>
        </w:rPr>
        <w:t>o</w:t>
      </w:r>
      <w:r>
        <w:rPr>
          <w:rFonts w:cs="Times New Roman"/>
          <w:color w:val="000000" w:themeColor="text1"/>
          <w:szCs w:val="24"/>
        </w:rPr>
        <w:t>C</w:t>
      </w:r>
      <w:proofErr w:type="spellEnd"/>
      <w:r>
        <w:rPr>
          <w:rFonts w:cs="Times New Roman"/>
          <w:color w:val="000000" w:themeColor="text1"/>
          <w:szCs w:val="24"/>
        </w:rPr>
        <w:t xml:space="preserve"> </w:t>
      </w:r>
      <w:r w:rsidR="00642B8D">
        <w:rPr>
          <w:rFonts w:cs="Times New Roman"/>
          <w:color w:val="000000" w:themeColor="text1"/>
          <w:szCs w:val="24"/>
        </w:rPr>
        <w:t xml:space="preserve">całkowite zmiękczenie materiału i wyrównanie twardości w całym obszarze napoina-SWC-piasta (rysunek 9). Twardość zmienia się w granicach od 155 HV1 do 186 HV1. </w:t>
      </w:r>
    </w:p>
    <w:p w:rsidR="009925D2" w:rsidRDefault="009925D2" w:rsidP="003D428B">
      <w:pPr>
        <w:ind w:firstLine="708"/>
        <w:rPr>
          <w:rFonts w:cs="Times New Roman"/>
          <w:color w:val="000000" w:themeColor="text1"/>
          <w:szCs w:val="24"/>
        </w:rPr>
      </w:pPr>
    </w:p>
    <w:p w:rsidR="00CF269C" w:rsidRPr="00ED144A" w:rsidRDefault="00CF269C" w:rsidP="00ED144A">
      <w:pPr>
        <w:pStyle w:val="Akapitzlist"/>
        <w:numPr>
          <w:ilvl w:val="0"/>
          <w:numId w:val="5"/>
        </w:numPr>
        <w:ind w:left="1134"/>
        <w:rPr>
          <w:b/>
        </w:rPr>
      </w:pPr>
      <w:r w:rsidRPr="00ED144A">
        <w:rPr>
          <w:b/>
        </w:rPr>
        <w:t>Badania m</w:t>
      </w:r>
      <w:r w:rsidR="00A21C04" w:rsidRPr="00ED144A">
        <w:rPr>
          <w:b/>
        </w:rPr>
        <w:t>i</w:t>
      </w:r>
      <w:r w:rsidRPr="00ED144A">
        <w:rPr>
          <w:b/>
        </w:rPr>
        <w:t>kroskopowe</w:t>
      </w:r>
    </w:p>
    <w:p w:rsidR="00A21C04" w:rsidRDefault="00A21C04" w:rsidP="002D1DFD">
      <w:pPr>
        <w:ind w:firstLine="708"/>
      </w:pPr>
      <w:r w:rsidRPr="00A21C04">
        <w:t xml:space="preserve">Obserwacje mikroskopowe </w:t>
      </w:r>
      <w:commentRangeStart w:id="17"/>
      <w:r>
        <w:t xml:space="preserve">wykonano </w:t>
      </w:r>
      <w:commentRangeEnd w:id="17"/>
      <w:r w:rsidR="00DD0994">
        <w:rPr>
          <w:rStyle w:val="Odwoaniedokomentarza"/>
        </w:rPr>
        <w:commentReference w:id="17"/>
      </w:r>
      <w:r>
        <w:t>na zgładach metalograficznych próbek a – g (rys. 6) z wykorzystaniem mikroskopu świetlnego NEOPHOT 32 f-my Zeiss.</w:t>
      </w:r>
    </w:p>
    <w:p w:rsidR="005266D9" w:rsidRPr="00A21C04" w:rsidRDefault="005266D9" w:rsidP="002D1DFD">
      <w:pPr>
        <w:ind w:firstLine="708"/>
      </w:pPr>
      <w:r>
        <w:t xml:space="preserve">Na rysunku </w:t>
      </w:r>
      <w:r w:rsidR="00E0189F">
        <w:t>11</w:t>
      </w:r>
      <w:r>
        <w:t xml:space="preserve"> przedstawiono mikrostrukturę napoiny w stanie surowym po napawaniu z próbki „b”. W napoinie (rys. </w:t>
      </w:r>
      <w:r w:rsidR="00E0189F">
        <w:t>11</w:t>
      </w:r>
      <w:r>
        <w:t xml:space="preserve">a) występuje dendrytyczna struktura ferrytyczna o kierunku ziaren zgodnym z kierunkiem odpływu ciepła, w strefie SWC (rys. </w:t>
      </w:r>
      <w:r w:rsidR="00E0189F">
        <w:t>11</w:t>
      </w:r>
      <w:r>
        <w:t xml:space="preserve">b) występuje struktura martenzytyczna, natomiast w materiale piasty </w:t>
      </w:r>
      <w:r w:rsidR="000248F1">
        <w:t xml:space="preserve">(rys. </w:t>
      </w:r>
      <w:r w:rsidR="00E0189F">
        <w:t>11</w:t>
      </w:r>
      <w:r w:rsidR="000248F1">
        <w:t xml:space="preserve">c) </w:t>
      </w:r>
      <w:r>
        <w:t xml:space="preserve">występuje struktura ferrytyczno-perlityczna z udziałem ferrytu w układzie </w:t>
      </w:r>
      <w:proofErr w:type="spellStart"/>
      <w:r>
        <w:t>Widmannst</w:t>
      </w:r>
      <w:r>
        <w:rPr>
          <w:rFonts w:cs="Times New Roman"/>
        </w:rPr>
        <w:t>ä</w:t>
      </w:r>
      <w:r>
        <w:t>ttena</w:t>
      </w:r>
      <w:proofErr w:type="spellEnd"/>
      <w:r>
        <w:t xml:space="preserve">. </w:t>
      </w:r>
      <w:r w:rsidR="00775E64">
        <w:t xml:space="preserve">Wewnątrz materiału rodzimego piasty można zauważyć występowanie lokalnych pęknięć gorących (rysunek 15), które jednak nie sięgają powierzchni materiału i nie łączą się z </w:t>
      </w:r>
      <w:proofErr w:type="spellStart"/>
      <w:r w:rsidR="00775E64">
        <w:t>napoiną</w:t>
      </w:r>
      <w:proofErr w:type="spellEnd"/>
      <w:r w:rsidR="00775E64">
        <w:t>.</w:t>
      </w:r>
    </w:p>
    <w:p w:rsidR="00CF269C" w:rsidRDefault="00CF269C" w:rsidP="003D428B">
      <w:pPr>
        <w:ind w:firstLine="708"/>
        <w:rPr>
          <w:rFonts w:cs="Times New Roman"/>
          <w:color w:val="000000" w:themeColor="text1"/>
          <w:szCs w:val="24"/>
        </w:rPr>
      </w:pPr>
    </w:p>
    <w:p w:rsidR="00607E62" w:rsidRDefault="004B7548" w:rsidP="00AA5487">
      <w:pPr>
        <w:rPr>
          <w:rFonts w:cs="Times New Roman"/>
          <w:color w:val="000000" w:themeColor="text1"/>
          <w:szCs w:val="24"/>
        </w:rPr>
      </w:pPr>
      <w:r>
        <w:rPr>
          <w:noProof/>
          <w:lang w:eastAsia="pl-PL"/>
        </w:rPr>
        <w:drawing>
          <wp:inline distT="0" distB="0" distL="0" distR="0" wp14:anchorId="77BCEB72" wp14:editId="21067FED">
            <wp:extent cx="2844000" cy="2134800"/>
            <wp:effectExtent l="0" t="0" r="0" b="0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13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color w:val="000000" w:themeColor="text1"/>
          <w:szCs w:val="24"/>
        </w:rPr>
        <w:t xml:space="preserve"> </w:t>
      </w:r>
      <w:r>
        <w:rPr>
          <w:noProof/>
          <w:lang w:eastAsia="pl-PL"/>
        </w:rPr>
        <w:drawing>
          <wp:inline distT="0" distB="0" distL="0" distR="0" wp14:anchorId="416C67F0" wp14:editId="76DC4C5C">
            <wp:extent cx="2844000" cy="2134800"/>
            <wp:effectExtent l="0" t="0" r="0" b="0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13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090" w:rsidRPr="00E87090" w:rsidRDefault="00E87090" w:rsidP="00E87090">
      <w:pPr>
        <w:rPr>
          <w:rFonts w:cs="Times New Roman"/>
          <w:color w:val="000000" w:themeColor="text1"/>
          <w:sz w:val="16"/>
          <w:szCs w:val="16"/>
          <w:vertAlign w:val="subscript"/>
        </w:rPr>
      </w:pPr>
    </w:p>
    <w:p w:rsidR="008D4BAE" w:rsidRDefault="0055590A" w:rsidP="00AA5487">
      <w:pPr>
        <w:rPr>
          <w:rFonts w:cs="Times New Roman"/>
          <w:color w:val="000000" w:themeColor="text1"/>
          <w:szCs w:val="24"/>
        </w:rPr>
      </w:pPr>
      <w:r>
        <w:rPr>
          <w:noProof/>
          <w:lang w:eastAsia="pl-PL"/>
        </w:rPr>
        <w:drawing>
          <wp:inline distT="0" distB="0" distL="0" distR="0" wp14:anchorId="30C3A3A1" wp14:editId="20BC7EB9">
            <wp:extent cx="2844000" cy="2134800"/>
            <wp:effectExtent l="0" t="0" r="0" b="0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13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7090">
        <w:rPr>
          <w:rFonts w:cs="Times New Roman"/>
          <w:color w:val="000000" w:themeColor="text1"/>
          <w:szCs w:val="24"/>
        </w:rPr>
        <w:t xml:space="preserve"> </w:t>
      </w:r>
      <w:commentRangeStart w:id="18"/>
      <w:r w:rsidR="00E87090" w:rsidRPr="004B7548">
        <w:rPr>
          <w:rFonts w:cs="Times New Roman"/>
          <w:noProof/>
          <w:color w:val="000000" w:themeColor="text1"/>
          <w:szCs w:val="24"/>
          <w:lang w:eastAsia="pl-PL"/>
        </w:rPr>
        <mc:AlternateContent>
          <mc:Choice Requires="wps">
            <w:drawing>
              <wp:inline distT="0" distB="0" distL="0" distR="0" wp14:anchorId="5389DFDA" wp14:editId="6B5D8F13">
                <wp:extent cx="2734310" cy="1491651"/>
                <wp:effectExtent l="0" t="0" r="27940" b="13335"/>
                <wp:docPr id="32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4310" cy="149165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7090" w:rsidRPr="009B2BA3" w:rsidRDefault="00E87090" w:rsidP="00E87090">
                            <w:pPr>
                              <w:rPr>
                                <w:rFonts w:cs="Times New Roman"/>
                                <w:color w:val="000000" w:themeColor="text1"/>
                                <w:szCs w:val="24"/>
                                <w:lang w:val="en-US"/>
                              </w:rPr>
                            </w:pPr>
                            <w:r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  <w:t xml:space="preserve">Rys. 11. Napoina w stanie surowym; a) - ostatni ścieg, b) SWC + ostatni ścieg, c) materiał piasty. </w:t>
                            </w:r>
                            <w:r w:rsidRPr="009B2BA3">
                              <w:rPr>
                                <w:rFonts w:cs="Times New Roman"/>
                                <w:color w:val="000000" w:themeColor="text1"/>
                                <w:szCs w:val="24"/>
                                <w:lang w:val="en-US"/>
                              </w:rPr>
                              <w:t xml:space="preserve">Pow. x200. </w:t>
                            </w:r>
                            <w:proofErr w:type="spellStart"/>
                            <w:r w:rsidRPr="009B2BA3">
                              <w:rPr>
                                <w:rFonts w:cs="Times New Roman"/>
                                <w:color w:val="000000" w:themeColor="text1"/>
                                <w:szCs w:val="24"/>
                                <w:lang w:val="en-US"/>
                              </w:rPr>
                              <w:t>Trawiono</w:t>
                            </w:r>
                            <w:proofErr w:type="spellEnd"/>
                            <w:r w:rsidRPr="009B2BA3">
                              <w:rPr>
                                <w:rFonts w:cs="Times New Roman"/>
                                <w:color w:val="000000" w:themeColor="text1"/>
                                <w:szCs w:val="24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9B2BA3">
                              <w:rPr>
                                <w:rFonts w:cs="Times New Roman"/>
                                <w:color w:val="000000" w:themeColor="text1"/>
                                <w:szCs w:val="24"/>
                                <w:lang w:val="en-US"/>
                              </w:rPr>
                              <w:t>Nital</w:t>
                            </w:r>
                            <w:proofErr w:type="spellEnd"/>
                            <w:r w:rsidRPr="009B2BA3">
                              <w:rPr>
                                <w:rFonts w:cs="Times New Roman"/>
                                <w:color w:val="000000" w:themeColor="text1"/>
                                <w:szCs w:val="24"/>
                                <w:lang w:val="en-US"/>
                              </w:rPr>
                              <w:t xml:space="preserve"> 5%.</w:t>
                            </w:r>
                          </w:p>
                          <w:p w:rsidR="00186D4C" w:rsidRDefault="00186D4C" w:rsidP="00E87090">
                            <w:pPr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</w:pPr>
                            <w:r w:rsidRPr="009B2BA3">
                              <w:rPr>
                                <w:rFonts w:cs="Times New Roman"/>
                                <w:color w:val="000000" w:themeColor="text1"/>
                                <w:szCs w:val="24"/>
                                <w:lang w:val="en-US"/>
                              </w:rPr>
                              <w:t xml:space="preserve">Fig. 11. Weld overlay as welded; a) - last stitch, b) SWC + last stitch, c) base material of hub. </w:t>
                            </w:r>
                            <w:r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  <w:t xml:space="preserve">Mag. x200. </w:t>
                            </w:r>
                            <w:proofErr w:type="spellStart"/>
                            <w:r w:rsidR="00B46395"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  <w:t>Etched</w:t>
                            </w:r>
                            <w:proofErr w:type="spellEnd"/>
                            <w:r w:rsidR="00B46395"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  <w:t xml:space="preserve"> with </w:t>
                            </w:r>
                            <w:r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  <w:t xml:space="preserve">5% </w:t>
                            </w:r>
                            <w:proofErr w:type="spellStart"/>
                            <w:r w:rsidR="0090696E"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  <w:t>nital</w:t>
                            </w:r>
                            <w:proofErr w:type="spellEnd"/>
                            <w:r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  <w:t>.</w:t>
                            </w:r>
                          </w:p>
                          <w:p w:rsidR="00E87090" w:rsidRDefault="00E87090" w:rsidP="00E8709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6FAEEA8C" id="_x0000_s1027" type="#_x0000_t202" style="width:215.3pt;height:117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">
                <v:textbox>
                  <w:txbxContent>
                    <w:p w:rsidR="00E87090" w:rsidRDefault="00E87090" w:rsidP="00E87090">
                      <w:pPr>
                        <w:rPr>
                          <w:rFonts w:cs="Times New Roman"/>
                          <w:color w:val="000000" w:themeColor="text1"/>
                          <w:szCs w:val="24"/>
                        </w:rPr>
                      </w:pPr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>Rys. 11. Napoina w stanie surowym; a) - ostatni ścieg, b) SWC + ostatni ścieg, c) materiał piasty. Pow. x200. Trawiono Nital 5%.</w:t>
                      </w:r>
                    </w:p>
                    <w:p w:rsidR="00186D4C" w:rsidRDefault="00186D4C" w:rsidP="00E87090">
                      <w:pPr>
                        <w:rPr>
                          <w:rFonts w:cs="Times New Roman"/>
                          <w:color w:val="000000" w:themeColor="text1"/>
                          <w:szCs w:val="24"/>
                        </w:rPr>
                      </w:pPr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Fig. 11. </w:t>
                      </w:r>
                      <w:proofErr w:type="spellStart"/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>Weld</w:t>
                      </w:r>
                      <w:proofErr w:type="spellEnd"/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>overlay</w:t>
                      </w:r>
                      <w:proofErr w:type="spellEnd"/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 as </w:t>
                      </w:r>
                      <w:proofErr w:type="spellStart"/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>welded</w:t>
                      </w:r>
                      <w:proofErr w:type="spellEnd"/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; a) - </w:t>
                      </w:r>
                      <w:proofErr w:type="spellStart"/>
                      <w:r w:rsidRPr="002C2E12">
                        <w:rPr>
                          <w:rFonts w:cs="Times New Roman"/>
                          <w:color w:val="000000" w:themeColor="text1"/>
                          <w:szCs w:val="24"/>
                        </w:rPr>
                        <w:t>last</w:t>
                      </w:r>
                      <w:proofErr w:type="spellEnd"/>
                      <w:r w:rsidRPr="002C2E12"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 </w:t>
                      </w:r>
                      <w:proofErr w:type="spellStart"/>
                      <w:r w:rsidRPr="002C2E12">
                        <w:rPr>
                          <w:rFonts w:cs="Times New Roman"/>
                          <w:color w:val="000000" w:themeColor="text1"/>
                          <w:szCs w:val="24"/>
                        </w:rPr>
                        <w:t>stitch</w:t>
                      </w:r>
                      <w:proofErr w:type="spellEnd"/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, b) SWC + </w:t>
                      </w:r>
                      <w:proofErr w:type="spellStart"/>
                      <w:r w:rsidRPr="002C2E12">
                        <w:rPr>
                          <w:rFonts w:cs="Times New Roman"/>
                          <w:color w:val="000000" w:themeColor="text1"/>
                          <w:szCs w:val="24"/>
                        </w:rPr>
                        <w:t>last</w:t>
                      </w:r>
                      <w:proofErr w:type="spellEnd"/>
                      <w:r w:rsidRPr="002C2E12"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 </w:t>
                      </w:r>
                      <w:proofErr w:type="spellStart"/>
                      <w:r w:rsidRPr="002C2E12">
                        <w:rPr>
                          <w:rFonts w:cs="Times New Roman"/>
                          <w:color w:val="000000" w:themeColor="text1"/>
                          <w:szCs w:val="24"/>
                        </w:rPr>
                        <w:t>stitch</w:t>
                      </w:r>
                      <w:proofErr w:type="spellEnd"/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, c) </w:t>
                      </w:r>
                      <w:proofErr w:type="spellStart"/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>base</w:t>
                      </w:r>
                      <w:proofErr w:type="spellEnd"/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>material</w:t>
                      </w:r>
                      <w:proofErr w:type="spellEnd"/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 of hub. Mag. </w:t>
                      </w:r>
                      <w:proofErr w:type="gramStart"/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>x</w:t>
                      </w:r>
                      <w:proofErr w:type="gramEnd"/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200. </w:t>
                      </w:r>
                      <w:proofErr w:type="spellStart"/>
                      <w:r w:rsidR="00B46395">
                        <w:rPr>
                          <w:rFonts w:cs="Times New Roman"/>
                          <w:color w:val="000000" w:themeColor="text1"/>
                          <w:szCs w:val="24"/>
                        </w:rPr>
                        <w:t>Etched</w:t>
                      </w:r>
                      <w:proofErr w:type="spellEnd"/>
                      <w:r w:rsidR="00B46395"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 with </w:t>
                      </w:r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5% </w:t>
                      </w:r>
                      <w:proofErr w:type="spellStart"/>
                      <w:r w:rsidR="0090696E">
                        <w:rPr>
                          <w:rFonts w:cs="Times New Roman"/>
                          <w:color w:val="000000" w:themeColor="text1"/>
                          <w:szCs w:val="24"/>
                        </w:rPr>
                        <w:t>n</w:t>
                      </w:r>
                      <w:r w:rsidR="0090696E">
                        <w:rPr>
                          <w:rFonts w:cs="Times New Roman"/>
                          <w:color w:val="000000" w:themeColor="text1"/>
                          <w:szCs w:val="24"/>
                        </w:rPr>
                        <w:t>ital</w:t>
                      </w:r>
                      <w:proofErr w:type="spellEnd"/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>.</w:t>
                      </w:r>
                    </w:p>
                    <w:p w:rsidR="00E87090" w:rsidRDefault="00E87090" w:rsidP="00E87090"/>
                  </w:txbxContent>
                </v:textbox>
                <w10:anchorlock/>
              </v:shape>
            </w:pict>
          </mc:Fallback>
        </mc:AlternateContent>
      </w:r>
      <w:commentRangeEnd w:id="18"/>
      <w:r w:rsidR="00DD0994">
        <w:rPr>
          <w:rStyle w:val="Odwoaniedokomentarza"/>
        </w:rPr>
        <w:commentReference w:id="18"/>
      </w:r>
    </w:p>
    <w:p w:rsidR="00205A8A" w:rsidRDefault="00205A8A" w:rsidP="00AA5487">
      <w:pPr>
        <w:rPr>
          <w:rFonts w:cs="Times New Roman"/>
          <w:color w:val="000000" w:themeColor="text1"/>
          <w:szCs w:val="24"/>
        </w:rPr>
      </w:pPr>
    </w:p>
    <w:p w:rsidR="00205A8A" w:rsidRDefault="00205A8A" w:rsidP="00D713C6">
      <w:pPr>
        <w:ind w:firstLine="708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t xml:space="preserve">Na rysunku 12 przedstawiono </w:t>
      </w:r>
      <w:commentRangeStart w:id="19"/>
      <w:r>
        <w:rPr>
          <w:rFonts w:cs="Times New Roman"/>
          <w:color w:val="000000" w:themeColor="text1"/>
          <w:szCs w:val="24"/>
        </w:rPr>
        <w:t xml:space="preserve">mikrostruktury </w:t>
      </w:r>
      <w:commentRangeEnd w:id="19"/>
      <w:r w:rsidR="00DD0994">
        <w:rPr>
          <w:rStyle w:val="Odwoaniedokomentarza"/>
        </w:rPr>
        <w:commentReference w:id="19"/>
      </w:r>
      <w:r>
        <w:rPr>
          <w:rFonts w:cs="Times New Roman"/>
          <w:color w:val="000000" w:themeColor="text1"/>
          <w:szCs w:val="24"/>
        </w:rPr>
        <w:t>pia</w:t>
      </w:r>
      <w:r w:rsidR="003B7053">
        <w:rPr>
          <w:rFonts w:cs="Times New Roman"/>
          <w:color w:val="000000" w:themeColor="text1"/>
          <w:szCs w:val="24"/>
        </w:rPr>
        <w:t>sty napawanej po wyżarzaniu odp</w:t>
      </w:r>
      <w:r>
        <w:rPr>
          <w:rFonts w:cs="Times New Roman"/>
          <w:color w:val="000000" w:themeColor="text1"/>
          <w:szCs w:val="24"/>
        </w:rPr>
        <w:t xml:space="preserve">rężającym. </w:t>
      </w:r>
      <w:r w:rsidR="003B7053">
        <w:rPr>
          <w:rFonts w:cs="Times New Roman"/>
          <w:color w:val="000000" w:themeColor="text1"/>
          <w:szCs w:val="24"/>
        </w:rPr>
        <w:t xml:space="preserve">Nie zaobserwowano większych zmian w strukturze poszczególnych stref materiału piasty. </w:t>
      </w:r>
      <w:r w:rsidR="00FE781F">
        <w:rPr>
          <w:rFonts w:cs="Times New Roman"/>
          <w:color w:val="000000" w:themeColor="text1"/>
          <w:szCs w:val="24"/>
        </w:rPr>
        <w:t>Natomiast z rozkładu twardości (rys. 10) wynika, że nastąpiła relaksacja naprężeń wywołanych napawaniem i obniżyła się twardość do poziomu poniżej 300</w:t>
      </w:r>
      <w:r w:rsidR="00F02612">
        <w:rPr>
          <w:rFonts w:cs="Times New Roman"/>
          <w:color w:val="000000" w:themeColor="text1"/>
          <w:szCs w:val="24"/>
        </w:rPr>
        <w:t xml:space="preserve"> </w:t>
      </w:r>
      <w:r w:rsidR="00FE781F">
        <w:rPr>
          <w:rFonts w:cs="Times New Roman"/>
          <w:color w:val="000000" w:themeColor="text1"/>
          <w:szCs w:val="24"/>
        </w:rPr>
        <w:t>HV1 w strefie SWC</w:t>
      </w:r>
      <w:r w:rsidR="00216BAD">
        <w:rPr>
          <w:rFonts w:cs="Times New Roman"/>
          <w:color w:val="000000" w:themeColor="text1"/>
          <w:szCs w:val="24"/>
        </w:rPr>
        <w:t xml:space="preserve"> (rys. 10)</w:t>
      </w:r>
      <w:r w:rsidR="00FE781F">
        <w:rPr>
          <w:rFonts w:cs="Times New Roman"/>
          <w:color w:val="000000" w:themeColor="text1"/>
          <w:szCs w:val="24"/>
        </w:rPr>
        <w:t xml:space="preserve">. </w:t>
      </w:r>
    </w:p>
    <w:p w:rsidR="00FE54F8" w:rsidRDefault="00297E66" w:rsidP="00D713C6">
      <w:pPr>
        <w:ind w:firstLine="708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t xml:space="preserve">Napawanie piasty w warsztacie podziemnym w kopalni prowadzone </w:t>
      </w:r>
      <w:r w:rsidR="00654BFC">
        <w:rPr>
          <w:rFonts w:cs="Times New Roman"/>
          <w:color w:val="000000" w:themeColor="text1"/>
          <w:szCs w:val="24"/>
        </w:rPr>
        <w:t xml:space="preserve">jest </w:t>
      </w:r>
      <w:r>
        <w:rPr>
          <w:rFonts w:cs="Times New Roman"/>
          <w:color w:val="000000" w:themeColor="text1"/>
          <w:szCs w:val="24"/>
        </w:rPr>
        <w:t xml:space="preserve">bez podgrzewania </w:t>
      </w:r>
      <w:commentRangeStart w:id="20"/>
      <w:r>
        <w:rPr>
          <w:rFonts w:cs="Times New Roman"/>
          <w:color w:val="000000" w:themeColor="text1"/>
          <w:szCs w:val="24"/>
        </w:rPr>
        <w:t>wstępnego</w:t>
      </w:r>
      <w:commentRangeEnd w:id="20"/>
      <w:r w:rsidR="00141179">
        <w:rPr>
          <w:rStyle w:val="Odwoaniedokomentarza"/>
        </w:rPr>
        <w:commentReference w:id="20"/>
      </w:r>
      <w:r w:rsidR="00654BFC">
        <w:rPr>
          <w:rFonts w:cs="Times New Roman"/>
          <w:color w:val="000000" w:themeColor="text1"/>
          <w:szCs w:val="24"/>
        </w:rPr>
        <w:t xml:space="preserve"> chociaż </w:t>
      </w:r>
      <w:commentRangeStart w:id="21"/>
      <w:r w:rsidR="00654BFC">
        <w:rPr>
          <w:rFonts w:cs="Times New Roman"/>
          <w:color w:val="000000" w:themeColor="text1"/>
          <w:szCs w:val="24"/>
        </w:rPr>
        <w:t xml:space="preserve">równoważnik węgla </w:t>
      </w:r>
      <w:commentRangeEnd w:id="21"/>
      <w:r w:rsidR="00141179">
        <w:rPr>
          <w:rStyle w:val="Odwoaniedokomentarza"/>
        </w:rPr>
        <w:commentReference w:id="21"/>
      </w:r>
      <w:r w:rsidR="00654BFC">
        <w:rPr>
          <w:rFonts w:cs="Times New Roman"/>
          <w:color w:val="000000" w:themeColor="text1"/>
          <w:szCs w:val="24"/>
        </w:rPr>
        <w:t xml:space="preserve">wynoszący 0,454 % wskazuje na </w:t>
      </w:r>
      <w:r w:rsidR="00654BFC">
        <w:rPr>
          <w:rFonts w:cs="Times New Roman"/>
          <w:color w:val="000000" w:themeColor="text1"/>
          <w:szCs w:val="24"/>
        </w:rPr>
        <w:lastRenderedPageBreak/>
        <w:t xml:space="preserve">warunkową spawalność wymagającą ewentualnego wstępnego podgrzania przed napawaniem. Temperatura wstępnego podgrzania obliczona ze </w:t>
      </w:r>
      <w:commentRangeStart w:id="22"/>
      <w:r w:rsidR="00654BFC">
        <w:rPr>
          <w:rFonts w:cs="Times New Roman"/>
          <w:color w:val="000000" w:themeColor="text1"/>
          <w:szCs w:val="24"/>
        </w:rPr>
        <w:t xml:space="preserve">wzoru </w:t>
      </w:r>
      <w:proofErr w:type="spellStart"/>
      <w:r w:rsidR="00654BFC">
        <w:rPr>
          <w:rFonts w:cs="Times New Roman"/>
          <w:color w:val="000000" w:themeColor="text1"/>
          <w:szCs w:val="24"/>
        </w:rPr>
        <w:t>Seferiana</w:t>
      </w:r>
      <w:proofErr w:type="spellEnd"/>
      <w:r w:rsidR="00654BFC">
        <w:rPr>
          <w:rFonts w:cs="Times New Roman"/>
          <w:color w:val="000000" w:themeColor="text1"/>
          <w:szCs w:val="24"/>
        </w:rPr>
        <w:t xml:space="preserve"> </w:t>
      </w:r>
      <w:commentRangeEnd w:id="22"/>
      <w:r w:rsidR="00141179">
        <w:rPr>
          <w:rStyle w:val="Odwoaniedokomentarza"/>
        </w:rPr>
        <w:commentReference w:id="22"/>
      </w:r>
      <w:r w:rsidR="00654BFC">
        <w:rPr>
          <w:rFonts w:cs="Times New Roman"/>
          <w:color w:val="000000" w:themeColor="text1"/>
          <w:szCs w:val="24"/>
        </w:rPr>
        <w:t xml:space="preserve">wynosi 164 </w:t>
      </w:r>
      <w:proofErr w:type="spellStart"/>
      <w:r w:rsidR="00654BFC" w:rsidRPr="00FE54F8">
        <w:rPr>
          <w:rFonts w:cs="Times New Roman"/>
          <w:color w:val="000000" w:themeColor="text1"/>
          <w:szCs w:val="24"/>
          <w:vertAlign w:val="superscript"/>
        </w:rPr>
        <w:t>o</w:t>
      </w:r>
      <w:r w:rsidR="00654BFC">
        <w:rPr>
          <w:rFonts w:cs="Times New Roman"/>
          <w:color w:val="000000" w:themeColor="text1"/>
          <w:szCs w:val="24"/>
        </w:rPr>
        <w:t>C.</w:t>
      </w:r>
      <w:proofErr w:type="spellEnd"/>
      <w:r w:rsidR="00654BFC">
        <w:rPr>
          <w:rFonts w:cs="Times New Roman"/>
          <w:color w:val="000000" w:themeColor="text1"/>
          <w:szCs w:val="24"/>
        </w:rPr>
        <w:t xml:space="preserve"> Jednak </w:t>
      </w:r>
      <w:commentRangeStart w:id="23"/>
      <w:r w:rsidR="00654BFC">
        <w:rPr>
          <w:rFonts w:cs="Times New Roman"/>
          <w:color w:val="000000" w:themeColor="text1"/>
          <w:szCs w:val="24"/>
        </w:rPr>
        <w:t>nie stosowanie</w:t>
      </w:r>
      <w:commentRangeEnd w:id="23"/>
      <w:r w:rsidR="00141179">
        <w:rPr>
          <w:rStyle w:val="Odwoaniedokomentarza"/>
        </w:rPr>
        <w:commentReference w:id="23"/>
      </w:r>
      <w:r w:rsidR="00654BFC">
        <w:rPr>
          <w:rFonts w:cs="Times New Roman"/>
          <w:color w:val="000000" w:themeColor="text1"/>
          <w:szCs w:val="24"/>
        </w:rPr>
        <w:t xml:space="preserve"> podgrzewania wstępnego </w:t>
      </w:r>
      <w:r>
        <w:rPr>
          <w:rFonts w:cs="Times New Roman"/>
          <w:color w:val="000000" w:themeColor="text1"/>
          <w:szCs w:val="24"/>
        </w:rPr>
        <w:t xml:space="preserve">wynika z trudności wykonania takiego zabiegu </w:t>
      </w:r>
      <w:r w:rsidR="00654BFC">
        <w:rPr>
          <w:rFonts w:cs="Times New Roman"/>
          <w:color w:val="000000" w:themeColor="text1"/>
          <w:szCs w:val="24"/>
        </w:rPr>
        <w:t xml:space="preserve">w warunkach dołowych w kopalni, a ponadto </w:t>
      </w:r>
      <w:r>
        <w:rPr>
          <w:rFonts w:cs="Times New Roman"/>
          <w:color w:val="000000" w:themeColor="text1"/>
          <w:szCs w:val="24"/>
        </w:rPr>
        <w:t xml:space="preserve">promieniowanie cieplne podgrzanej piasty utrudniałoby pozycjonowanie na niej urządzenia do napawania. </w:t>
      </w:r>
    </w:p>
    <w:p w:rsidR="00654BFC" w:rsidRDefault="00654BFC" w:rsidP="00D713C6">
      <w:pPr>
        <w:ind w:firstLine="708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t xml:space="preserve">Z uwagi na to, że obróbka skrawaniem po procesie napawania powoduje uwolnienie </w:t>
      </w:r>
      <w:commentRangeStart w:id="24"/>
      <w:r>
        <w:rPr>
          <w:rFonts w:cs="Times New Roman"/>
          <w:color w:val="000000" w:themeColor="text1"/>
          <w:szCs w:val="24"/>
        </w:rPr>
        <w:t>naprężeń</w:t>
      </w:r>
      <w:commentRangeEnd w:id="24"/>
      <w:r w:rsidR="00141179">
        <w:rPr>
          <w:rStyle w:val="Odwoaniedokomentarza"/>
        </w:rPr>
        <w:commentReference w:id="24"/>
      </w:r>
      <w:r>
        <w:rPr>
          <w:rFonts w:cs="Times New Roman"/>
          <w:color w:val="000000" w:themeColor="text1"/>
          <w:szCs w:val="24"/>
        </w:rPr>
        <w:t xml:space="preserve"> </w:t>
      </w:r>
      <w:r w:rsidR="00C01DB4">
        <w:rPr>
          <w:rFonts w:cs="Times New Roman"/>
          <w:color w:val="000000" w:themeColor="text1"/>
          <w:szCs w:val="24"/>
        </w:rPr>
        <w:t>co może skutkować deformacj</w:t>
      </w:r>
      <w:r w:rsidR="000965F0">
        <w:rPr>
          <w:rFonts w:cs="Times New Roman"/>
          <w:color w:val="000000" w:themeColor="text1"/>
          <w:szCs w:val="24"/>
        </w:rPr>
        <w:t>om</w:t>
      </w:r>
      <w:r w:rsidR="00C01DB4">
        <w:rPr>
          <w:rFonts w:cs="Times New Roman"/>
          <w:color w:val="000000" w:themeColor="text1"/>
          <w:szCs w:val="24"/>
        </w:rPr>
        <w:t xml:space="preserve"> lub pęknięciom</w:t>
      </w:r>
      <w:r w:rsidR="009F2D7E">
        <w:rPr>
          <w:rFonts w:cs="Times New Roman"/>
          <w:color w:val="000000" w:themeColor="text1"/>
          <w:szCs w:val="24"/>
        </w:rPr>
        <w:t>,</w:t>
      </w:r>
      <w:r w:rsidR="00C01DB4">
        <w:rPr>
          <w:rFonts w:cs="Times New Roman"/>
          <w:color w:val="000000" w:themeColor="text1"/>
          <w:szCs w:val="24"/>
        </w:rPr>
        <w:t xml:space="preserve"> wskazane byłoby</w:t>
      </w:r>
      <w:r w:rsidR="009F2D7E">
        <w:rPr>
          <w:rFonts w:cs="Times New Roman"/>
          <w:color w:val="000000" w:themeColor="text1"/>
          <w:szCs w:val="24"/>
        </w:rPr>
        <w:t xml:space="preserve"> </w:t>
      </w:r>
      <w:commentRangeStart w:id="25"/>
      <w:r w:rsidR="009F2D7E">
        <w:rPr>
          <w:rFonts w:cs="Times New Roman"/>
          <w:color w:val="000000" w:themeColor="text1"/>
          <w:szCs w:val="24"/>
        </w:rPr>
        <w:t>zatem</w:t>
      </w:r>
      <w:commentRangeEnd w:id="25"/>
      <w:r w:rsidR="00141179">
        <w:rPr>
          <w:rStyle w:val="Odwoaniedokomentarza"/>
        </w:rPr>
        <w:commentReference w:id="25"/>
      </w:r>
      <w:r w:rsidR="00C01DB4">
        <w:rPr>
          <w:rFonts w:cs="Times New Roman"/>
          <w:color w:val="000000" w:themeColor="text1"/>
          <w:szCs w:val="24"/>
        </w:rPr>
        <w:t xml:space="preserve"> przeprowadzenie wyżarzania odprężającego. W wyniku takiego wyżarzania kształt i wymiary piasty ulegają stabilizacji</w:t>
      </w:r>
      <w:r w:rsidR="00D62229">
        <w:rPr>
          <w:rFonts w:cs="Times New Roman"/>
          <w:color w:val="000000" w:themeColor="text1"/>
          <w:szCs w:val="24"/>
        </w:rPr>
        <w:t>,</w:t>
      </w:r>
      <w:r w:rsidR="00C01DB4">
        <w:rPr>
          <w:rFonts w:cs="Times New Roman"/>
          <w:color w:val="000000" w:themeColor="text1"/>
          <w:szCs w:val="24"/>
        </w:rPr>
        <w:t xml:space="preserve"> </w:t>
      </w:r>
      <w:r w:rsidR="009F2D7E">
        <w:rPr>
          <w:rFonts w:cs="Times New Roman"/>
          <w:color w:val="000000" w:themeColor="text1"/>
          <w:szCs w:val="24"/>
        </w:rPr>
        <w:t>a</w:t>
      </w:r>
      <w:r w:rsidR="00C01DB4">
        <w:rPr>
          <w:rFonts w:cs="Times New Roman"/>
          <w:color w:val="000000" w:themeColor="text1"/>
          <w:szCs w:val="24"/>
        </w:rPr>
        <w:t xml:space="preserve"> usunięcie naddatku warstwy napoiny </w:t>
      </w:r>
      <w:r w:rsidR="009F2D7E">
        <w:rPr>
          <w:rFonts w:cs="Times New Roman"/>
          <w:color w:val="000000" w:themeColor="text1"/>
          <w:szCs w:val="24"/>
        </w:rPr>
        <w:t xml:space="preserve">przez </w:t>
      </w:r>
      <w:r w:rsidR="00C01DB4">
        <w:rPr>
          <w:rFonts w:cs="Times New Roman"/>
          <w:color w:val="000000" w:themeColor="text1"/>
          <w:szCs w:val="24"/>
        </w:rPr>
        <w:t xml:space="preserve">skrawanie nie spowoduje odkształceń otworu piasty. </w:t>
      </w:r>
    </w:p>
    <w:p w:rsidR="00FD54B6" w:rsidRDefault="00FD54B6" w:rsidP="00AA5487">
      <w:pPr>
        <w:rPr>
          <w:rFonts w:cs="Times New Roman"/>
          <w:color w:val="000000" w:themeColor="text1"/>
          <w:szCs w:val="24"/>
        </w:rPr>
      </w:pPr>
    </w:p>
    <w:p w:rsidR="00633DFA" w:rsidRDefault="003B56DE" w:rsidP="00AA5487">
      <w:pPr>
        <w:rPr>
          <w:rFonts w:cs="Times New Roman"/>
          <w:color w:val="000000" w:themeColor="text1"/>
          <w:szCs w:val="24"/>
        </w:rPr>
      </w:pPr>
      <w:r>
        <w:rPr>
          <w:noProof/>
          <w:lang w:eastAsia="pl-PL"/>
        </w:rPr>
        <w:drawing>
          <wp:inline distT="0" distB="0" distL="0" distR="0" wp14:anchorId="3725AAD3" wp14:editId="5D70F968">
            <wp:extent cx="2844000" cy="2134800"/>
            <wp:effectExtent l="0" t="0" r="0" b="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13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33DFA">
        <w:rPr>
          <w:rFonts w:cs="Times New Roman"/>
          <w:color w:val="000000" w:themeColor="text1"/>
          <w:szCs w:val="24"/>
        </w:rPr>
        <w:t xml:space="preserve"> </w:t>
      </w:r>
      <w:r w:rsidR="00C77798">
        <w:rPr>
          <w:noProof/>
          <w:lang w:eastAsia="pl-PL"/>
        </w:rPr>
        <w:drawing>
          <wp:inline distT="0" distB="0" distL="0" distR="0" wp14:anchorId="13F0FDFE" wp14:editId="4AF483E2">
            <wp:extent cx="2844000" cy="2134800"/>
            <wp:effectExtent l="0" t="0" r="0" b="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13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33DFA">
        <w:rPr>
          <w:rFonts w:cs="Times New Roman"/>
          <w:color w:val="000000" w:themeColor="text1"/>
          <w:szCs w:val="24"/>
        </w:rPr>
        <w:t xml:space="preserve"> </w:t>
      </w:r>
    </w:p>
    <w:p w:rsidR="00D713C6" w:rsidRPr="00D713C6" w:rsidRDefault="00D713C6" w:rsidP="00AA5487">
      <w:pPr>
        <w:rPr>
          <w:rFonts w:cs="Times New Roman"/>
          <w:color w:val="000000" w:themeColor="text1"/>
          <w:sz w:val="16"/>
          <w:szCs w:val="16"/>
        </w:rPr>
      </w:pPr>
    </w:p>
    <w:p w:rsidR="00FD54B6" w:rsidRDefault="003B56DE" w:rsidP="00AA5487">
      <w:pPr>
        <w:rPr>
          <w:rFonts w:cs="Times New Roman"/>
          <w:color w:val="000000" w:themeColor="text1"/>
          <w:szCs w:val="24"/>
        </w:rPr>
      </w:pPr>
      <w:r>
        <w:rPr>
          <w:noProof/>
          <w:lang w:eastAsia="pl-PL"/>
        </w:rPr>
        <w:drawing>
          <wp:inline distT="0" distB="0" distL="0" distR="0" wp14:anchorId="718C4B21" wp14:editId="0751B639">
            <wp:extent cx="2844000" cy="2134800"/>
            <wp:effectExtent l="0" t="0" r="0" b="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13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7090">
        <w:rPr>
          <w:rFonts w:cs="Times New Roman"/>
          <w:color w:val="000000" w:themeColor="text1"/>
          <w:szCs w:val="24"/>
        </w:rPr>
        <w:t xml:space="preserve"> </w:t>
      </w:r>
      <w:commentRangeStart w:id="26"/>
      <w:r w:rsidR="00E87090" w:rsidRPr="004B7548">
        <w:rPr>
          <w:rFonts w:cs="Times New Roman"/>
          <w:noProof/>
          <w:color w:val="000000" w:themeColor="text1"/>
          <w:szCs w:val="24"/>
          <w:lang w:eastAsia="pl-PL"/>
        </w:rPr>
        <mc:AlternateContent>
          <mc:Choice Requires="wps">
            <w:drawing>
              <wp:inline distT="0" distB="0" distL="0" distR="0" wp14:anchorId="5A92B339" wp14:editId="48F26B05">
                <wp:extent cx="2606722" cy="1534534"/>
                <wp:effectExtent l="0" t="0" r="22225" b="27940"/>
                <wp:docPr id="40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6722" cy="153453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7090" w:rsidRPr="009B2BA3" w:rsidRDefault="00E87090" w:rsidP="00E87090">
                            <w:pPr>
                              <w:rPr>
                                <w:rFonts w:cs="Times New Roman"/>
                                <w:color w:val="000000" w:themeColor="text1"/>
                                <w:szCs w:val="24"/>
                                <w:lang w:val="en-US"/>
                              </w:rPr>
                            </w:pPr>
                            <w:r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  <w:t xml:space="preserve">Rys. 12. Napoina w stanie wyżarzony odprężająco; a) - ostatni ścieg, b) SWC + ostatni ścieg, c) materiał piasty. </w:t>
                            </w:r>
                            <w:r w:rsidRPr="009B2BA3">
                              <w:rPr>
                                <w:rFonts w:cs="Times New Roman"/>
                                <w:color w:val="000000" w:themeColor="text1"/>
                                <w:szCs w:val="24"/>
                                <w:lang w:val="en-US"/>
                              </w:rPr>
                              <w:t>Pow. x2</w:t>
                            </w:r>
                            <w:r w:rsidR="00C77798" w:rsidRPr="009B2BA3">
                              <w:rPr>
                                <w:rFonts w:cs="Times New Roman"/>
                                <w:color w:val="000000" w:themeColor="text1"/>
                                <w:szCs w:val="24"/>
                                <w:lang w:val="en-US"/>
                              </w:rPr>
                              <w:t>0</w:t>
                            </w:r>
                            <w:r w:rsidRPr="009B2BA3">
                              <w:rPr>
                                <w:rFonts w:cs="Times New Roman"/>
                                <w:color w:val="000000" w:themeColor="text1"/>
                                <w:szCs w:val="24"/>
                                <w:lang w:val="en-US"/>
                              </w:rPr>
                              <w:t xml:space="preserve">0. </w:t>
                            </w:r>
                            <w:proofErr w:type="spellStart"/>
                            <w:r w:rsidRPr="009B2BA3">
                              <w:rPr>
                                <w:rFonts w:cs="Times New Roman"/>
                                <w:color w:val="000000" w:themeColor="text1"/>
                                <w:szCs w:val="24"/>
                                <w:lang w:val="en-US"/>
                              </w:rPr>
                              <w:t>Trawiono</w:t>
                            </w:r>
                            <w:proofErr w:type="spellEnd"/>
                            <w:r w:rsidRPr="009B2BA3">
                              <w:rPr>
                                <w:rFonts w:cs="Times New Roman"/>
                                <w:color w:val="000000" w:themeColor="text1"/>
                                <w:szCs w:val="24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9B2BA3">
                              <w:rPr>
                                <w:rFonts w:cs="Times New Roman"/>
                                <w:color w:val="000000" w:themeColor="text1"/>
                                <w:szCs w:val="24"/>
                                <w:lang w:val="en-US"/>
                              </w:rPr>
                              <w:t>Nital</w:t>
                            </w:r>
                            <w:proofErr w:type="spellEnd"/>
                            <w:r w:rsidRPr="009B2BA3">
                              <w:rPr>
                                <w:rFonts w:cs="Times New Roman"/>
                                <w:color w:val="000000" w:themeColor="text1"/>
                                <w:szCs w:val="24"/>
                                <w:lang w:val="en-US"/>
                              </w:rPr>
                              <w:t xml:space="preserve"> 5%.</w:t>
                            </w:r>
                          </w:p>
                          <w:p w:rsidR="002C2E12" w:rsidRDefault="002C2E12" w:rsidP="002C2E12">
                            <w:pPr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</w:pPr>
                            <w:r w:rsidRPr="009B2BA3">
                              <w:rPr>
                                <w:rFonts w:cs="Times New Roman"/>
                                <w:color w:val="000000" w:themeColor="text1"/>
                                <w:szCs w:val="24"/>
                                <w:lang w:val="en-US"/>
                              </w:rPr>
                              <w:t xml:space="preserve">Fig. 12. Weld </w:t>
                            </w:r>
                            <w:proofErr w:type="spellStart"/>
                            <w:r w:rsidRPr="009B2BA3">
                              <w:rPr>
                                <w:rFonts w:cs="Times New Roman"/>
                                <w:color w:val="000000" w:themeColor="text1"/>
                                <w:szCs w:val="24"/>
                                <w:lang w:val="en-US"/>
                              </w:rPr>
                              <w:t>ovelay</w:t>
                            </w:r>
                            <w:proofErr w:type="spellEnd"/>
                            <w:r w:rsidRPr="009B2BA3">
                              <w:rPr>
                                <w:rFonts w:cs="Times New Roman"/>
                                <w:color w:val="000000" w:themeColor="text1"/>
                                <w:szCs w:val="24"/>
                                <w:lang w:val="en-US"/>
                              </w:rPr>
                              <w:t xml:space="preserve"> after stress relief annealing; a) - last stitch, b) SWC + last stitch, c) base material of hub. </w:t>
                            </w:r>
                            <w:r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  <w:t xml:space="preserve">Mag. x200. </w:t>
                            </w:r>
                            <w:proofErr w:type="spellStart"/>
                            <w:r w:rsidR="0025385C"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  <w:t>Etched</w:t>
                            </w:r>
                            <w:proofErr w:type="spellEnd"/>
                            <w:r w:rsidR="0025385C"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  <w:t xml:space="preserve"> with 5% </w:t>
                            </w:r>
                            <w:proofErr w:type="spellStart"/>
                            <w:r w:rsidR="0025385C"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  <w:t>nital</w:t>
                            </w:r>
                            <w:proofErr w:type="spellEnd"/>
                            <w:r w:rsidR="0025385C"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  <w:t>.</w:t>
                            </w:r>
                          </w:p>
                          <w:p w:rsidR="002C2E12" w:rsidRDefault="002C2E12" w:rsidP="00E87090">
                            <w:pPr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</w:pPr>
                          </w:p>
                          <w:p w:rsidR="00E87090" w:rsidRDefault="00E87090" w:rsidP="00E8709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33310500" id="_x0000_s1028" type="#_x0000_t202" style="width:205.25pt;height:12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">
                <v:textbox>
                  <w:txbxContent>
                    <w:p w:rsidR="00E87090" w:rsidRDefault="00E87090" w:rsidP="00E87090">
                      <w:pPr>
                        <w:rPr>
                          <w:rFonts w:cs="Times New Roman"/>
                          <w:color w:val="000000" w:themeColor="text1"/>
                          <w:szCs w:val="24"/>
                        </w:rPr>
                      </w:pPr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>Rys. 12. Napoina w stanie wyżarzony odprężająco; a) - ostatni ścieg, b) SWC + ostatni ścieg, c) materiał piasty. Pow. x2</w:t>
                      </w:r>
                      <w:r w:rsidR="00C77798">
                        <w:rPr>
                          <w:rFonts w:cs="Times New Roman"/>
                          <w:color w:val="000000" w:themeColor="text1"/>
                          <w:szCs w:val="24"/>
                        </w:rPr>
                        <w:t>0</w:t>
                      </w:r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>0. Trawiono Nital 5%.</w:t>
                      </w:r>
                    </w:p>
                    <w:p w:rsidR="002C2E12" w:rsidRDefault="002C2E12" w:rsidP="002C2E12">
                      <w:pPr>
                        <w:rPr>
                          <w:rFonts w:cs="Times New Roman"/>
                          <w:color w:val="000000" w:themeColor="text1"/>
                          <w:szCs w:val="24"/>
                        </w:rPr>
                      </w:pPr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Fig. 12. </w:t>
                      </w:r>
                      <w:proofErr w:type="spellStart"/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>Weld</w:t>
                      </w:r>
                      <w:proofErr w:type="spellEnd"/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>ovelay</w:t>
                      </w:r>
                      <w:proofErr w:type="spellEnd"/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 </w:t>
                      </w:r>
                      <w:proofErr w:type="spellStart"/>
                      <w:r w:rsidRPr="002C2E12">
                        <w:rPr>
                          <w:rFonts w:cs="Times New Roman"/>
                          <w:color w:val="000000" w:themeColor="text1"/>
                          <w:szCs w:val="24"/>
                        </w:rPr>
                        <w:t>after</w:t>
                      </w:r>
                      <w:proofErr w:type="spellEnd"/>
                      <w:r w:rsidRPr="002C2E12"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 </w:t>
                      </w:r>
                      <w:proofErr w:type="spellStart"/>
                      <w:r w:rsidRPr="002C2E12">
                        <w:rPr>
                          <w:rFonts w:cs="Times New Roman"/>
                          <w:color w:val="000000" w:themeColor="text1"/>
                          <w:szCs w:val="24"/>
                        </w:rPr>
                        <w:t>stress</w:t>
                      </w:r>
                      <w:proofErr w:type="spellEnd"/>
                      <w:r w:rsidRPr="002C2E12"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 relief </w:t>
                      </w:r>
                      <w:proofErr w:type="spellStart"/>
                      <w:r w:rsidRPr="002C2E12">
                        <w:rPr>
                          <w:rFonts w:cs="Times New Roman"/>
                          <w:color w:val="000000" w:themeColor="text1"/>
                          <w:szCs w:val="24"/>
                        </w:rPr>
                        <w:t>annealing</w:t>
                      </w:r>
                      <w:proofErr w:type="spellEnd"/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; a) - </w:t>
                      </w:r>
                      <w:proofErr w:type="spellStart"/>
                      <w:r w:rsidRPr="002C2E12">
                        <w:rPr>
                          <w:rFonts w:cs="Times New Roman"/>
                          <w:color w:val="000000" w:themeColor="text1"/>
                          <w:szCs w:val="24"/>
                        </w:rPr>
                        <w:t>last</w:t>
                      </w:r>
                      <w:proofErr w:type="spellEnd"/>
                      <w:r w:rsidRPr="002C2E12"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 </w:t>
                      </w:r>
                      <w:proofErr w:type="spellStart"/>
                      <w:r w:rsidRPr="002C2E12">
                        <w:rPr>
                          <w:rFonts w:cs="Times New Roman"/>
                          <w:color w:val="000000" w:themeColor="text1"/>
                          <w:szCs w:val="24"/>
                        </w:rPr>
                        <w:t>stitch</w:t>
                      </w:r>
                      <w:proofErr w:type="spellEnd"/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, b) SWC + </w:t>
                      </w:r>
                      <w:proofErr w:type="spellStart"/>
                      <w:r w:rsidRPr="002C2E12">
                        <w:rPr>
                          <w:rFonts w:cs="Times New Roman"/>
                          <w:color w:val="000000" w:themeColor="text1"/>
                          <w:szCs w:val="24"/>
                        </w:rPr>
                        <w:t>last</w:t>
                      </w:r>
                      <w:proofErr w:type="spellEnd"/>
                      <w:r w:rsidRPr="002C2E12"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 </w:t>
                      </w:r>
                      <w:proofErr w:type="spellStart"/>
                      <w:r w:rsidRPr="002C2E12">
                        <w:rPr>
                          <w:rFonts w:cs="Times New Roman"/>
                          <w:color w:val="000000" w:themeColor="text1"/>
                          <w:szCs w:val="24"/>
                        </w:rPr>
                        <w:t>stitch</w:t>
                      </w:r>
                      <w:proofErr w:type="spellEnd"/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, c) </w:t>
                      </w:r>
                      <w:proofErr w:type="spellStart"/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>base</w:t>
                      </w:r>
                      <w:proofErr w:type="spellEnd"/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>material</w:t>
                      </w:r>
                      <w:proofErr w:type="spellEnd"/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 of hub. Mag. </w:t>
                      </w:r>
                      <w:proofErr w:type="gramStart"/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>x</w:t>
                      </w:r>
                      <w:proofErr w:type="gramEnd"/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200. </w:t>
                      </w:r>
                      <w:proofErr w:type="spellStart"/>
                      <w:r w:rsidR="0025385C">
                        <w:rPr>
                          <w:rFonts w:cs="Times New Roman"/>
                          <w:color w:val="000000" w:themeColor="text1"/>
                          <w:szCs w:val="24"/>
                        </w:rPr>
                        <w:t>Etched</w:t>
                      </w:r>
                      <w:proofErr w:type="spellEnd"/>
                      <w:r w:rsidR="0025385C"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 with 5% </w:t>
                      </w:r>
                      <w:proofErr w:type="spellStart"/>
                      <w:r w:rsidR="0025385C">
                        <w:rPr>
                          <w:rFonts w:cs="Times New Roman"/>
                          <w:color w:val="000000" w:themeColor="text1"/>
                          <w:szCs w:val="24"/>
                        </w:rPr>
                        <w:t>nital</w:t>
                      </w:r>
                      <w:proofErr w:type="spellEnd"/>
                      <w:r w:rsidR="0025385C">
                        <w:rPr>
                          <w:rFonts w:cs="Times New Roman"/>
                          <w:color w:val="000000" w:themeColor="text1"/>
                          <w:szCs w:val="24"/>
                        </w:rPr>
                        <w:t>.</w:t>
                      </w:r>
                    </w:p>
                    <w:p w:rsidR="002C2E12" w:rsidRDefault="002C2E12" w:rsidP="00E87090">
                      <w:pPr>
                        <w:rPr>
                          <w:rFonts w:cs="Times New Roman"/>
                          <w:color w:val="000000" w:themeColor="text1"/>
                          <w:szCs w:val="24"/>
                        </w:rPr>
                      </w:pPr>
                    </w:p>
                    <w:p w:rsidR="00E87090" w:rsidRDefault="00E87090" w:rsidP="00E87090"/>
                  </w:txbxContent>
                </v:textbox>
                <w10:anchorlock/>
              </v:shape>
            </w:pict>
          </mc:Fallback>
        </mc:AlternateContent>
      </w:r>
      <w:commentRangeEnd w:id="26"/>
      <w:r w:rsidR="00141179">
        <w:rPr>
          <w:rStyle w:val="Odwoaniedokomentarza"/>
        </w:rPr>
        <w:commentReference w:id="26"/>
      </w:r>
    </w:p>
    <w:p w:rsidR="00D62229" w:rsidRDefault="00D62229" w:rsidP="00AA5487">
      <w:pPr>
        <w:rPr>
          <w:rFonts w:cs="Times New Roman"/>
          <w:color w:val="000000" w:themeColor="text1"/>
          <w:szCs w:val="24"/>
        </w:rPr>
      </w:pPr>
    </w:p>
    <w:p w:rsidR="00D62229" w:rsidRDefault="00D62229" w:rsidP="001241CB">
      <w:pPr>
        <w:ind w:firstLine="708"/>
        <w:jc w:val="both"/>
      </w:pPr>
      <w:r>
        <w:rPr>
          <w:rFonts w:cs="Times New Roman"/>
          <w:color w:val="000000" w:themeColor="text1"/>
          <w:szCs w:val="24"/>
        </w:rPr>
        <w:t xml:space="preserve">Z obserwacji mikroskopowej materiału rodzimego piasty </w:t>
      </w:r>
      <w:r w:rsidR="001D72AE">
        <w:rPr>
          <w:rFonts w:cs="Times New Roman"/>
          <w:color w:val="000000" w:themeColor="text1"/>
          <w:szCs w:val="24"/>
        </w:rPr>
        <w:t xml:space="preserve">w stanie surowym </w:t>
      </w:r>
      <w:r>
        <w:rPr>
          <w:rFonts w:cs="Times New Roman"/>
          <w:color w:val="000000" w:themeColor="text1"/>
          <w:szCs w:val="24"/>
        </w:rPr>
        <w:t>wynika, że odlew nie był poddany obróbce cieplnej normalizowa</w:t>
      </w:r>
      <w:r w:rsidR="001D72AE">
        <w:rPr>
          <w:rFonts w:cs="Times New Roman"/>
          <w:color w:val="000000" w:themeColor="text1"/>
          <w:szCs w:val="24"/>
        </w:rPr>
        <w:t xml:space="preserve">niem, a wielkość struktury </w:t>
      </w:r>
      <w:proofErr w:type="spellStart"/>
      <w:r>
        <w:t>Widmannst</w:t>
      </w:r>
      <w:r>
        <w:rPr>
          <w:rFonts w:cs="Times New Roman"/>
        </w:rPr>
        <w:t>ä</w:t>
      </w:r>
      <w:r>
        <w:t>ttena</w:t>
      </w:r>
      <w:proofErr w:type="spellEnd"/>
      <w:r>
        <w:t xml:space="preserve"> </w:t>
      </w:r>
      <w:r w:rsidR="001D72AE">
        <w:t>wskazuje</w:t>
      </w:r>
      <w:r w:rsidR="00775E64">
        <w:t>,</w:t>
      </w:r>
      <w:r w:rsidR="001D72AE">
        <w:t xml:space="preserve"> że nie był</w:t>
      </w:r>
      <w:r>
        <w:t xml:space="preserve"> </w:t>
      </w:r>
      <w:r w:rsidR="001D72AE">
        <w:t xml:space="preserve">także </w:t>
      </w:r>
      <w:r>
        <w:t>wyżarzany odprężająco.</w:t>
      </w:r>
      <w:r w:rsidR="001D72AE">
        <w:t xml:space="preserve"> </w:t>
      </w:r>
      <w:r w:rsidR="00F1414E">
        <w:t xml:space="preserve">W przypadku odlewów staliwnych stosuje się nie tylko wyżarzanie </w:t>
      </w:r>
      <w:commentRangeStart w:id="27"/>
      <w:r w:rsidR="00F1414E">
        <w:t>normalizujące</w:t>
      </w:r>
      <w:commentRangeEnd w:id="27"/>
      <w:r w:rsidR="00141179">
        <w:rPr>
          <w:rStyle w:val="Odwoaniedokomentarza"/>
        </w:rPr>
        <w:commentReference w:id="27"/>
      </w:r>
      <w:r w:rsidR="00F1414E">
        <w:t xml:space="preserve"> ale też ulepszanie cieplne mające na celu poprawę właściwości mechanicznych [7]. </w:t>
      </w:r>
      <w:r>
        <w:t xml:space="preserve">Dla celów badawczych porównania struktur i </w:t>
      </w:r>
      <w:commentRangeStart w:id="28"/>
      <w:r>
        <w:t>ich</w:t>
      </w:r>
      <w:commentRangeEnd w:id="28"/>
      <w:r w:rsidR="00141179">
        <w:rPr>
          <w:rStyle w:val="Odwoaniedokomentarza"/>
        </w:rPr>
        <w:commentReference w:id="28"/>
      </w:r>
      <w:r>
        <w:t xml:space="preserve"> właściwości materiału piasty zależnie od obróbki </w:t>
      </w:r>
      <w:commentRangeStart w:id="29"/>
      <w:r>
        <w:t>ciepl</w:t>
      </w:r>
      <w:r w:rsidR="001D72AE">
        <w:t>nej</w:t>
      </w:r>
      <w:commentRangeEnd w:id="29"/>
      <w:r w:rsidR="00141179">
        <w:rPr>
          <w:rStyle w:val="Odwoaniedokomentarza"/>
        </w:rPr>
        <w:commentReference w:id="29"/>
      </w:r>
      <w:r w:rsidR="001D72AE">
        <w:t xml:space="preserve"> przeprowadzono wyżarzanie odprężające i </w:t>
      </w:r>
      <w:r>
        <w:t>normalizujące próbek napawanych.</w:t>
      </w:r>
      <w:r w:rsidR="00F73C6C">
        <w:t xml:space="preserve"> Wygląd struktur próbki po obróbce normalizowaniem przedstawiono na rys. 13. </w:t>
      </w:r>
      <w:commentRangeStart w:id="30"/>
      <w:r w:rsidR="00F73C6C">
        <w:t xml:space="preserve">Widać wyraźnie </w:t>
      </w:r>
      <w:commentRangeEnd w:id="30"/>
      <w:r w:rsidR="00141179">
        <w:rPr>
          <w:rStyle w:val="Odwoaniedokomentarza"/>
        </w:rPr>
        <w:commentReference w:id="30"/>
      </w:r>
      <w:r w:rsidR="00F73C6C">
        <w:t xml:space="preserve">rozdrobnienie ziaren po obróbcie </w:t>
      </w:r>
      <w:r w:rsidR="001241CB">
        <w:t>c</w:t>
      </w:r>
      <w:r w:rsidR="00F73C6C">
        <w:t>ieplnej.</w:t>
      </w:r>
      <w:r w:rsidR="001241CB">
        <w:t xml:space="preserve"> </w:t>
      </w:r>
    </w:p>
    <w:p w:rsidR="00D62229" w:rsidRDefault="00D62229" w:rsidP="00D62229">
      <w:pPr>
        <w:ind w:firstLine="708"/>
        <w:rPr>
          <w:rFonts w:cs="Times New Roman"/>
          <w:color w:val="000000" w:themeColor="text1"/>
          <w:szCs w:val="24"/>
        </w:rPr>
      </w:pPr>
    </w:p>
    <w:p w:rsidR="00FD54B6" w:rsidRDefault="00C77798" w:rsidP="00AA5487">
      <w:pPr>
        <w:rPr>
          <w:rFonts w:cs="Times New Roman"/>
          <w:color w:val="000000" w:themeColor="text1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343189E4" wp14:editId="46C985DB">
            <wp:extent cx="2844000" cy="2134800"/>
            <wp:effectExtent l="0" t="0" r="0" b="0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13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3980">
        <w:rPr>
          <w:rFonts w:cs="Times New Roman"/>
          <w:color w:val="000000" w:themeColor="text1"/>
          <w:szCs w:val="24"/>
        </w:rPr>
        <w:t xml:space="preserve"> </w:t>
      </w:r>
      <w:r>
        <w:rPr>
          <w:noProof/>
          <w:lang w:eastAsia="pl-PL"/>
        </w:rPr>
        <w:drawing>
          <wp:inline distT="0" distB="0" distL="0" distR="0" wp14:anchorId="20674E90" wp14:editId="51309BD4">
            <wp:extent cx="2844000" cy="2134800"/>
            <wp:effectExtent l="0" t="0" r="0" b="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13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980" w:rsidRDefault="00233980" w:rsidP="00AA5487">
      <w:pPr>
        <w:rPr>
          <w:rFonts w:cs="Times New Roman"/>
          <w:color w:val="000000" w:themeColor="text1"/>
          <w:szCs w:val="24"/>
        </w:rPr>
      </w:pPr>
    </w:p>
    <w:p w:rsidR="00FD54B6" w:rsidRDefault="00C77798" w:rsidP="00AA5487">
      <w:pPr>
        <w:rPr>
          <w:rFonts w:cs="Times New Roman"/>
          <w:color w:val="000000" w:themeColor="text1"/>
          <w:szCs w:val="24"/>
        </w:rPr>
      </w:pPr>
      <w:r>
        <w:rPr>
          <w:noProof/>
          <w:lang w:eastAsia="pl-PL"/>
        </w:rPr>
        <w:drawing>
          <wp:inline distT="0" distB="0" distL="0" distR="0" wp14:anchorId="69F0D857" wp14:editId="5F1CF549">
            <wp:extent cx="2844000" cy="2134800"/>
            <wp:effectExtent l="0" t="0" r="0" b="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13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45AB">
        <w:rPr>
          <w:rFonts w:cs="Times New Roman"/>
          <w:color w:val="000000" w:themeColor="text1"/>
          <w:szCs w:val="24"/>
        </w:rPr>
        <w:t xml:space="preserve"> </w:t>
      </w:r>
      <w:commentRangeStart w:id="31"/>
      <w:r w:rsidR="001445AB" w:rsidRPr="004B7548">
        <w:rPr>
          <w:rFonts w:cs="Times New Roman"/>
          <w:noProof/>
          <w:color w:val="000000" w:themeColor="text1"/>
          <w:szCs w:val="24"/>
          <w:lang w:eastAsia="pl-PL"/>
        </w:rPr>
        <mc:AlternateContent>
          <mc:Choice Requires="wps">
            <w:drawing>
              <wp:inline distT="0" distB="0" distL="0" distR="0" wp14:anchorId="4F74B7B8" wp14:editId="4BB8FAB7">
                <wp:extent cx="2606722" cy="1692950"/>
                <wp:effectExtent l="0" t="0" r="22225" b="21590"/>
                <wp:docPr id="11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6722" cy="1692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445AB" w:rsidRPr="009B2BA3" w:rsidRDefault="001445AB" w:rsidP="001445AB">
                            <w:pPr>
                              <w:rPr>
                                <w:rFonts w:cs="Times New Roman"/>
                                <w:color w:val="000000" w:themeColor="text1"/>
                                <w:szCs w:val="24"/>
                                <w:lang w:val="en-US"/>
                              </w:rPr>
                            </w:pPr>
                            <w:r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  <w:t>Rys. 1</w:t>
                            </w:r>
                            <w:r w:rsidR="00D71D1D"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  <w:t>3</w:t>
                            </w:r>
                            <w:r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  <w:t xml:space="preserve">. Napoina w stanie wyżarzony normalizująco; a) - ostatni ścieg, b) SWC + ostatni ścieg, c) materiał piasty. </w:t>
                            </w:r>
                            <w:r w:rsidRPr="009B2BA3">
                              <w:rPr>
                                <w:rFonts w:cs="Times New Roman"/>
                                <w:color w:val="000000" w:themeColor="text1"/>
                                <w:szCs w:val="24"/>
                                <w:lang w:val="en-US"/>
                              </w:rPr>
                              <w:t>Pow. x2</w:t>
                            </w:r>
                            <w:r w:rsidR="00D71D1D" w:rsidRPr="009B2BA3">
                              <w:rPr>
                                <w:rFonts w:cs="Times New Roman"/>
                                <w:color w:val="000000" w:themeColor="text1"/>
                                <w:szCs w:val="24"/>
                                <w:lang w:val="en-US"/>
                              </w:rPr>
                              <w:t>0</w:t>
                            </w:r>
                            <w:r w:rsidRPr="009B2BA3">
                              <w:rPr>
                                <w:rFonts w:cs="Times New Roman"/>
                                <w:color w:val="000000" w:themeColor="text1"/>
                                <w:szCs w:val="24"/>
                                <w:lang w:val="en-US"/>
                              </w:rPr>
                              <w:t xml:space="preserve">0. </w:t>
                            </w:r>
                            <w:proofErr w:type="spellStart"/>
                            <w:r w:rsidRPr="009B2BA3">
                              <w:rPr>
                                <w:rFonts w:cs="Times New Roman"/>
                                <w:color w:val="000000" w:themeColor="text1"/>
                                <w:szCs w:val="24"/>
                                <w:lang w:val="en-US"/>
                              </w:rPr>
                              <w:t>Trawiono</w:t>
                            </w:r>
                            <w:proofErr w:type="spellEnd"/>
                            <w:r w:rsidRPr="009B2BA3">
                              <w:rPr>
                                <w:rFonts w:cs="Times New Roman"/>
                                <w:color w:val="000000" w:themeColor="text1"/>
                                <w:szCs w:val="24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9B2BA3">
                              <w:rPr>
                                <w:rFonts w:cs="Times New Roman"/>
                                <w:color w:val="000000" w:themeColor="text1"/>
                                <w:szCs w:val="24"/>
                                <w:lang w:val="en-US"/>
                              </w:rPr>
                              <w:t>Nital</w:t>
                            </w:r>
                            <w:proofErr w:type="spellEnd"/>
                            <w:r w:rsidRPr="009B2BA3">
                              <w:rPr>
                                <w:rFonts w:cs="Times New Roman"/>
                                <w:color w:val="000000" w:themeColor="text1"/>
                                <w:szCs w:val="24"/>
                                <w:lang w:val="en-US"/>
                              </w:rPr>
                              <w:t xml:space="preserve"> 5%.</w:t>
                            </w:r>
                          </w:p>
                          <w:p w:rsidR="0025385C" w:rsidRDefault="002C2E12" w:rsidP="0025385C">
                            <w:pPr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</w:pPr>
                            <w:r w:rsidRPr="009B2BA3">
                              <w:rPr>
                                <w:rFonts w:cs="Times New Roman"/>
                                <w:color w:val="000000" w:themeColor="text1"/>
                                <w:szCs w:val="24"/>
                                <w:lang w:val="en-US"/>
                              </w:rPr>
                              <w:t xml:space="preserve">Fig. 13. Weld overlay after normalizing annealing; a) - last stitch, b) SWC + last stitch, c) base material of hub. </w:t>
                            </w:r>
                            <w:r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  <w:t xml:space="preserve">Mag. x200. </w:t>
                            </w:r>
                            <w:proofErr w:type="spellStart"/>
                            <w:r w:rsidR="0025385C"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  <w:t>Etched</w:t>
                            </w:r>
                            <w:proofErr w:type="spellEnd"/>
                            <w:r w:rsidR="0025385C"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  <w:t xml:space="preserve"> with 5% </w:t>
                            </w:r>
                            <w:proofErr w:type="spellStart"/>
                            <w:r w:rsidR="0025385C"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  <w:t>nital</w:t>
                            </w:r>
                            <w:proofErr w:type="spellEnd"/>
                            <w:r w:rsidR="0025385C"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  <w:t>.</w:t>
                            </w:r>
                          </w:p>
                          <w:p w:rsidR="002C2E12" w:rsidRDefault="002C2E12" w:rsidP="002C2E12">
                            <w:pPr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</w:pPr>
                          </w:p>
                          <w:p w:rsidR="001445AB" w:rsidRDefault="001445AB" w:rsidP="001445A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605B0E07" id="_x0000_s1029" type="#_x0000_t202" style="width:205.25pt;height:133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">
                <v:textbox>
                  <w:txbxContent>
                    <w:p w:rsidR="001445AB" w:rsidRDefault="001445AB" w:rsidP="001445AB">
                      <w:pPr>
                        <w:rPr>
                          <w:rFonts w:cs="Times New Roman"/>
                          <w:color w:val="000000" w:themeColor="text1"/>
                          <w:szCs w:val="24"/>
                        </w:rPr>
                      </w:pPr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>Rys. 1</w:t>
                      </w:r>
                      <w:r w:rsidR="00D71D1D">
                        <w:rPr>
                          <w:rFonts w:cs="Times New Roman"/>
                          <w:color w:val="000000" w:themeColor="text1"/>
                          <w:szCs w:val="24"/>
                        </w:rPr>
                        <w:t>3</w:t>
                      </w:r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>. Napoina w stanie wyżarzony normalizująco; a) - ostatni ścieg, b) SWC + ostatni ścieg, c) materiał piasty. Pow. x2</w:t>
                      </w:r>
                      <w:r w:rsidR="00D71D1D">
                        <w:rPr>
                          <w:rFonts w:cs="Times New Roman"/>
                          <w:color w:val="000000" w:themeColor="text1"/>
                          <w:szCs w:val="24"/>
                        </w:rPr>
                        <w:t>0</w:t>
                      </w:r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>0. Trawiono Nital 5%.</w:t>
                      </w:r>
                    </w:p>
                    <w:p w:rsidR="0025385C" w:rsidRDefault="002C2E12" w:rsidP="0025385C">
                      <w:pPr>
                        <w:rPr>
                          <w:rFonts w:cs="Times New Roman"/>
                          <w:color w:val="000000" w:themeColor="text1"/>
                          <w:szCs w:val="24"/>
                        </w:rPr>
                      </w:pPr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Fig. 13. </w:t>
                      </w:r>
                      <w:proofErr w:type="spellStart"/>
                      <w:r w:rsidRPr="00681C7C">
                        <w:rPr>
                          <w:rFonts w:cs="Times New Roman"/>
                          <w:color w:val="000000" w:themeColor="text1"/>
                          <w:szCs w:val="24"/>
                        </w:rPr>
                        <w:t>Weld</w:t>
                      </w:r>
                      <w:proofErr w:type="spellEnd"/>
                      <w:r w:rsidRPr="00681C7C"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 </w:t>
                      </w:r>
                      <w:proofErr w:type="spellStart"/>
                      <w:r w:rsidRPr="00681C7C">
                        <w:rPr>
                          <w:rFonts w:cs="Times New Roman"/>
                          <w:color w:val="000000" w:themeColor="text1"/>
                          <w:szCs w:val="24"/>
                        </w:rPr>
                        <w:t>overlay</w:t>
                      </w:r>
                      <w:proofErr w:type="spellEnd"/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 </w:t>
                      </w:r>
                      <w:proofErr w:type="spellStart"/>
                      <w:r w:rsidRPr="002C2E12">
                        <w:rPr>
                          <w:rFonts w:cs="Times New Roman"/>
                          <w:color w:val="000000" w:themeColor="text1"/>
                          <w:szCs w:val="24"/>
                        </w:rPr>
                        <w:t>after</w:t>
                      </w:r>
                      <w:proofErr w:type="spellEnd"/>
                      <w:r w:rsidRPr="002C2E12"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 </w:t>
                      </w:r>
                      <w:proofErr w:type="spellStart"/>
                      <w:r w:rsidRPr="002C2E12">
                        <w:rPr>
                          <w:rFonts w:cs="Times New Roman"/>
                          <w:color w:val="000000" w:themeColor="text1"/>
                          <w:szCs w:val="24"/>
                        </w:rPr>
                        <w:t>normalizing</w:t>
                      </w:r>
                      <w:proofErr w:type="spellEnd"/>
                      <w:r w:rsidRPr="002C2E12"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 </w:t>
                      </w:r>
                      <w:proofErr w:type="spellStart"/>
                      <w:r w:rsidRPr="002C2E12">
                        <w:rPr>
                          <w:rFonts w:cs="Times New Roman"/>
                          <w:color w:val="000000" w:themeColor="text1"/>
                          <w:szCs w:val="24"/>
                        </w:rPr>
                        <w:t>annealing</w:t>
                      </w:r>
                      <w:proofErr w:type="spellEnd"/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; a) - </w:t>
                      </w:r>
                      <w:proofErr w:type="spellStart"/>
                      <w:r w:rsidRPr="002C2E12">
                        <w:rPr>
                          <w:rFonts w:cs="Times New Roman"/>
                          <w:color w:val="000000" w:themeColor="text1"/>
                          <w:szCs w:val="24"/>
                        </w:rPr>
                        <w:t>last</w:t>
                      </w:r>
                      <w:proofErr w:type="spellEnd"/>
                      <w:r w:rsidRPr="002C2E12"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 </w:t>
                      </w:r>
                      <w:proofErr w:type="spellStart"/>
                      <w:r w:rsidRPr="002C2E12">
                        <w:rPr>
                          <w:rFonts w:cs="Times New Roman"/>
                          <w:color w:val="000000" w:themeColor="text1"/>
                          <w:szCs w:val="24"/>
                        </w:rPr>
                        <w:t>stitch</w:t>
                      </w:r>
                      <w:proofErr w:type="spellEnd"/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, b) SWC + </w:t>
                      </w:r>
                      <w:proofErr w:type="spellStart"/>
                      <w:r w:rsidRPr="002C2E12">
                        <w:rPr>
                          <w:rFonts w:cs="Times New Roman"/>
                          <w:color w:val="000000" w:themeColor="text1"/>
                          <w:szCs w:val="24"/>
                        </w:rPr>
                        <w:t>last</w:t>
                      </w:r>
                      <w:proofErr w:type="spellEnd"/>
                      <w:r w:rsidRPr="002C2E12"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 </w:t>
                      </w:r>
                      <w:proofErr w:type="spellStart"/>
                      <w:r w:rsidRPr="002C2E12">
                        <w:rPr>
                          <w:rFonts w:cs="Times New Roman"/>
                          <w:color w:val="000000" w:themeColor="text1"/>
                          <w:szCs w:val="24"/>
                        </w:rPr>
                        <w:t>stitch</w:t>
                      </w:r>
                      <w:proofErr w:type="spellEnd"/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, c) </w:t>
                      </w:r>
                      <w:proofErr w:type="spellStart"/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>base</w:t>
                      </w:r>
                      <w:proofErr w:type="spellEnd"/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>material</w:t>
                      </w:r>
                      <w:proofErr w:type="spellEnd"/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 of hub. Mag. </w:t>
                      </w:r>
                      <w:proofErr w:type="gramStart"/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>x</w:t>
                      </w:r>
                      <w:proofErr w:type="gramEnd"/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200. </w:t>
                      </w:r>
                      <w:proofErr w:type="spellStart"/>
                      <w:r w:rsidR="0025385C">
                        <w:rPr>
                          <w:rFonts w:cs="Times New Roman"/>
                          <w:color w:val="000000" w:themeColor="text1"/>
                          <w:szCs w:val="24"/>
                        </w:rPr>
                        <w:t>Etched</w:t>
                      </w:r>
                      <w:proofErr w:type="spellEnd"/>
                      <w:r w:rsidR="0025385C"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 with </w:t>
                      </w:r>
                      <w:r w:rsidR="0025385C"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5% </w:t>
                      </w:r>
                      <w:proofErr w:type="spellStart"/>
                      <w:r w:rsidR="0025385C">
                        <w:rPr>
                          <w:rFonts w:cs="Times New Roman"/>
                          <w:color w:val="000000" w:themeColor="text1"/>
                          <w:szCs w:val="24"/>
                        </w:rPr>
                        <w:t>n</w:t>
                      </w:r>
                      <w:r w:rsidR="0025385C">
                        <w:rPr>
                          <w:rFonts w:cs="Times New Roman"/>
                          <w:color w:val="000000" w:themeColor="text1"/>
                          <w:szCs w:val="24"/>
                        </w:rPr>
                        <w:t>ital</w:t>
                      </w:r>
                      <w:proofErr w:type="spellEnd"/>
                      <w:r w:rsidR="0025385C">
                        <w:rPr>
                          <w:rFonts w:cs="Times New Roman"/>
                          <w:color w:val="000000" w:themeColor="text1"/>
                          <w:szCs w:val="24"/>
                        </w:rPr>
                        <w:t>.</w:t>
                      </w:r>
                    </w:p>
                    <w:p w:rsidR="002C2E12" w:rsidRDefault="002C2E12" w:rsidP="002C2E12">
                      <w:pPr>
                        <w:rPr>
                          <w:rFonts w:cs="Times New Roman"/>
                          <w:color w:val="000000" w:themeColor="text1"/>
                          <w:szCs w:val="24"/>
                        </w:rPr>
                      </w:pPr>
                    </w:p>
                    <w:p w:rsidR="001445AB" w:rsidRDefault="001445AB" w:rsidP="001445AB"/>
                  </w:txbxContent>
                </v:textbox>
                <w10:anchorlock/>
              </v:shape>
            </w:pict>
          </mc:Fallback>
        </mc:AlternateContent>
      </w:r>
      <w:commentRangeEnd w:id="31"/>
      <w:r w:rsidR="00141179">
        <w:rPr>
          <w:rStyle w:val="Odwoaniedokomentarza"/>
        </w:rPr>
        <w:commentReference w:id="31"/>
      </w:r>
    </w:p>
    <w:p w:rsidR="00CC6AB3" w:rsidRDefault="00CC6AB3" w:rsidP="00AA5487">
      <w:pPr>
        <w:rPr>
          <w:rFonts w:cs="Times New Roman"/>
          <w:color w:val="000000" w:themeColor="text1"/>
          <w:szCs w:val="24"/>
        </w:rPr>
      </w:pPr>
    </w:p>
    <w:p w:rsidR="00CC6AB3" w:rsidRDefault="00CC6AB3" w:rsidP="00CC6AB3">
      <w:pPr>
        <w:ind w:firstLine="708"/>
        <w:jc w:val="both"/>
      </w:pPr>
      <w:r>
        <w:t xml:space="preserve">Pomimo braku podgrzewania wstępnego piasty przed </w:t>
      </w:r>
      <w:commentRangeStart w:id="32"/>
      <w:r>
        <w:t>napawaniem</w:t>
      </w:r>
      <w:commentRangeEnd w:id="32"/>
      <w:r w:rsidR="00141179">
        <w:rPr>
          <w:rStyle w:val="Odwoaniedokomentarza"/>
        </w:rPr>
        <w:commentReference w:id="32"/>
      </w:r>
      <w:r>
        <w:t xml:space="preserve"> nie stwierdzono obecności pęknięć w napoinie ani w strefie SWC. Natomiast brak takiego podgrzania był powodem powstania niezgodności spawalniczych </w:t>
      </w:r>
      <w:r w:rsidR="004B1044">
        <w:t>p</w:t>
      </w:r>
      <w:r>
        <w:t>rzy układaniu pierwszego ściegu na zimną piastę</w:t>
      </w:r>
      <w:r w:rsidR="00775E64">
        <w:t xml:space="preserve"> (pęknięcie, przyklejenie pęcherz, rys. 14, 8)</w:t>
      </w:r>
      <w:r>
        <w:t>.</w:t>
      </w:r>
      <w:r w:rsidR="00775E64">
        <w:t xml:space="preserve"> </w:t>
      </w:r>
      <w:r w:rsidR="004D5F8F">
        <w:t xml:space="preserve">Uniknięcie takich niezgodności jest możliwe przez zwiększenie energii liniowej napawania w pierwszym ściegu </w:t>
      </w:r>
      <w:commentRangeStart w:id="33"/>
      <w:r w:rsidR="004D5F8F">
        <w:t>napoiny</w:t>
      </w:r>
      <w:commentRangeEnd w:id="33"/>
      <w:r w:rsidR="00141179">
        <w:rPr>
          <w:rStyle w:val="Odwoaniedokomentarza"/>
        </w:rPr>
        <w:commentReference w:id="33"/>
      </w:r>
      <w:r w:rsidR="004D5F8F">
        <w:t>.</w:t>
      </w:r>
    </w:p>
    <w:p w:rsidR="00FD54B6" w:rsidRDefault="00FD54B6" w:rsidP="00AA5487">
      <w:pPr>
        <w:rPr>
          <w:rFonts w:cs="Times New Roman"/>
          <w:color w:val="000000" w:themeColor="text1"/>
          <w:szCs w:val="24"/>
        </w:rPr>
      </w:pPr>
    </w:p>
    <w:p w:rsidR="00FD54B6" w:rsidRDefault="00920E7F" w:rsidP="00AA5487">
      <w:pPr>
        <w:rPr>
          <w:rFonts w:cs="Times New Roman"/>
          <w:color w:val="000000" w:themeColor="text1"/>
          <w:szCs w:val="24"/>
        </w:rPr>
      </w:pPr>
      <w:r>
        <w:rPr>
          <w:noProof/>
          <w:lang w:eastAsia="pl-PL"/>
        </w:rPr>
        <w:drawing>
          <wp:inline distT="0" distB="0" distL="0" distR="0" wp14:anchorId="76BA78BA" wp14:editId="4ED1D35D">
            <wp:extent cx="2844000" cy="2134800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13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color w:val="000000" w:themeColor="text1"/>
          <w:szCs w:val="24"/>
        </w:rPr>
        <w:t xml:space="preserve"> </w:t>
      </w:r>
      <w:r w:rsidRPr="004B7548">
        <w:rPr>
          <w:rFonts w:cs="Times New Roman"/>
          <w:noProof/>
          <w:color w:val="000000" w:themeColor="text1"/>
          <w:szCs w:val="24"/>
          <w:lang w:eastAsia="pl-PL"/>
        </w:rPr>
        <mc:AlternateContent>
          <mc:Choice Requires="wps">
            <w:drawing>
              <wp:inline distT="0" distB="0" distL="0" distR="0" wp14:anchorId="0BC56ABF" wp14:editId="2F9CC714">
                <wp:extent cx="2606722" cy="1155740"/>
                <wp:effectExtent l="0" t="0" r="22225" b="25400"/>
                <wp:docPr id="6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6722" cy="11557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20E7F" w:rsidRDefault="00920E7F" w:rsidP="00920E7F">
                            <w:pPr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</w:pPr>
                            <w:r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  <w:t xml:space="preserve">Rys. 14. Napoina w stanie surowym w pierwszym ściegu. Pow. x33. Trawiono </w:t>
                            </w:r>
                            <w:proofErr w:type="spellStart"/>
                            <w:r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  <w:t>Nital</w:t>
                            </w:r>
                            <w:proofErr w:type="spellEnd"/>
                            <w:r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  <w:t xml:space="preserve"> 10%.</w:t>
                            </w:r>
                          </w:p>
                          <w:p w:rsidR="00920E7F" w:rsidRPr="009B2BA3" w:rsidRDefault="00681C7C" w:rsidP="00920E7F">
                            <w:pPr>
                              <w:rPr>
                                <w:lang w:val="en-US"/>
                              </w:rPr>
                            </w:pPr>
                            <w:r w:rsidRPr="00681C7C"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  <w:t xml:space="preserve">Fig. 14. </w:t>
                            </w:r>
                            <w:r w:rsidRPr="009B2BA3">
                              <w:rPr>
                                <w:rFonts w:cs="Times New Roman"/>
                                <w:color w:val="000000" w:themeColor="text1"/>
                                <w:szCs w:val="24"/>
                                <w:lang w:val="en-US"/>
                              </w:rPr>
                              <w:t xml:space="preserve">Weld overlay as welded in the first stitch. Mag. x33. </w:t>
                            </w:r>
                            <w:r w:rsidR="0025385C" w:rsidRPr="009B2BA3">
                              <w:rPr>
                                <w:rFonts w:cs="Times New Roman"/>
                                <w:color w:val="000000" w:themeColor="text1"/>
                                <w:szCs w:val="24"/>
                                <w:lang w:val="en-US"/>
                              </w:rPr>
                              <w:t xml:space="preserve">Etched with 5% </w:t>
                            </w:r>
                            <w:proofErr w:type="spellStart"/>
                            <w:r w:rsidR="0025385C" w:rsidRPr="009B2BA3">
                              <w:rPr>
                                <w:rFonts w:cs="Times New Roman"/>
                                <w:color w:val="000000" w:themeColor="text1"/>
                                <w:szCs w:val="24"/>
                                <w:lang w:val="en-US"/>
                              </w:rPr>
                              <w:t>nital</w:t>
                            </w:r>
                            <w:proofErr w:type="spellEnd"/>
                            <w:r w:rsidR="0025385C" w:rsidRPr="009B2BA3">
                              <w:rPr>
                                <w:rFonts w:cs="Times New Roman"/>
                                <w:color w:val="000000" w:themeColor="text1"/>
                                <w:szCs w:val="24"/>
                                <w:lang w:val="en-US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0BC56ABF" id="_x0000_s1030" type="#_x0000_t202" style="width:205.25pt;height:9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">
                <v:textbox>
                  <w:txbxContent>
                    <w:p w:rsidR="00920E7F" w:rsidRDefault="00920E7F" w:rsidP="00920E7F">
                      <w:pPr>
                        <w:rPr>
                          <w:rFonts w:cs="Times New Roman"/>
                          <w:color w:val="000000" w:themeColor="text1"/>
                          <w:szCs w:val="24"/>
                        </w:rPr>
                      </w:pPr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>Rys. 14. Napoina w stanie surowym w pierwszym ściegu. Pow. x33. Trawiono Nital 10%.</w:t>
                      </w:r>
                    </w:p>
                    <w:p w:rsidR="00920E7F" w:rsidRDefault="00681C7C" w:rsidP="00920E7F">
                      <w:r w:rsidRPr="00681C7C"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Fig. 14. </w:t>
                      </w:r>
                      <w:proofErr w:type="spellStart"/>
                      <w:r w:rsidRPr="00681C7C">
                        <w:rPr>
                          <w:rFonts w:cs="Times New Roman"/>
                          <w:color w:val="000000" w:themeColor="text1"/>
                          <w:szCs w:val="24"/>
                        </w:rPr>
                        <w:t>Weld</w:t>
                      </w:r>
                      <w:proofErr w:type="spellEnd"/>
                      <w:r w:rsidRPr="00681C7C"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 </w:t>
                      </w:r>
                      <w:proofErr w:type="spellStart"/>
                      <w:r w:rsidRPr="00681C7C">
                        <w:rPr>
                          <w:rFonts w:cs="Times New Roman"/>
                          <w:color w:val="000000" w:themeColor="text1"/>
                          <w:szCs w:val="24"/>
                        </w:rPr>
                        <w:t>overlay</w:t>
                      </w:r>
                      <w:proofErr w:type="spellEnd"/>
                      <w:r w:rsidRPr="00681C7C"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 as </w:t>
                      </w:r>
                      <w:proofErr w:type="spellStart"/>
                      <w:r w:rsidRPr="00681C7C">
                        <w:rPr>
                          <w:rFonts w:cs="Times New Roman"/>
                          <w:color w:val="000000" w:themeColor="text1"/>
                          <w:szCs w:val="24"/>
                        </w:rPr>
                        <w:t>welded</w:t>
                      </w:r>
                      <w:proofErr w:type="spellEnd"/>
                      <w:r w:rsidRPr="00681C7C"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 in the </w:t>
                      </w:r>
                      <w:proofErr w:type="spellStart"/>
                      <w:r w:rsidRPr="00681C7C">
                        <w:rPr>
                          <w:rFonts w:cs="Times New Roman"/>
                          <w:color w:val="000000" w:themeColor="text1"/>
                          <w:szCs w:val="24"/>
                        </w:rPr>
                        <w:t>first</w:t>
                      </w:r>
                      <w:proofErr w:type="spellEnd"/>
                      <w:r w:rsidRPr="00681C7C"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 </w:t>
                      </w:r>
                      <w:proofErr w:type="spellStart"/>
                      <w:r w:rsidRPr="00681C7C">
                        <w:rPr>
                          <w:rFonts w:cs="Times New Roman"/>
                          <w:color w:val="000000" w:themeColor="text1"/>
                          <w:szCs w:val="24"/>
                        </w:rPr>
                        <w:t>stitch</w:t>
                      </w:r>
                      <w:proofErr w:type="spellEnd"/>
                      <w:r w:rsidRPr="00681C7C"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. Mag. </w:t>
                      </w:r>
                      <w:proofErr w:type="gramStart"/>
                      <w:r w:rsidRPr="00681C7C">
                        <w:rPr>
                          <w:rFonts w:cs="Times New Roman"/>
                          <w:color w:val="000000" w:themeColor="text1"/>
                          <w:szCs w:val="24"/>
                        </w:rPr>
                        <w:t>x</w:t>
                      </w:r>
                      <w:proofErr w:type="gramEnd"/>
                      <w:r w:rsidRPr="00681C7C"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33. </w:t>
                      </w:r>
                      <w:proofErr w:type="spellStart"/>
                      <w:r w:rsidR="0025385C">
                        <w:rPr>
                          <w:rFonts w:cs="Times New Roman"/>
                          <w:color w:val="000000" w:themeColor="text1"/>
                          <w:szCs w:val="24"/>
                        </w:rPr>
                        <w:t>Etched</w:t>
                      </w:r>
                      <w:proofErr w:type="spellEnd"/>
                      <w:r w:rsidR="0025385C"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 with 5% </w:t>
                      </w:r>
                      <w:proofErr w:type="spellStart"/>
                      <w:r w:rsidR="0025385C">
                        <w:rPr>
                          <w:rFonts w:cs="Times New Roman"/>
                          <w:color w:val="000000" w:themeColor="text1"/>
                          <w:szCs w:val="24"/>
                        </w:rPr>
                        <w:t>nital</w:t>
                      </w:r>
                      <w:proofErr w:type="spellEnd"/>
                      <w:r w:rsidR="0025385C">
                        <w:rPr>
                          <w:rFonts w:cs="Times New Roman"/>
                          <w:color w:val="000000" w:themeColor="text1"/>
                          <w:szCs w:val="24"/>
                        </w:rPr>
                        <w:t>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FD54B6" w:rsidRDefault="00FD54B6">
      <w:pPr>
        <w:spacing w:after="160" w:line="259" w:lineRule="auto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br w:type="page"/>
      </w:r>
    </w:p>
    <w:p w:rsidR="00D50742" w:rsidRDefault="008E6239" w:rsidP="00AA5487">
      <w:pPr>
        <w:rPr>
          <w:rFonts w:cs="Times New Roman"/>
          <w:color w:val="000000" w:themeColor="text1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7A33B54C" wp14:editId="7F4414A1">
            <wp:extent cx="2844000" cy="2134800"/>
            <wp:effectExtent l="0" t="0" r="0" b="0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213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47AFD">
        <w:rPr>
          <w:rFonts w:cs="Times New Roman"/>
          <w:color w:val="000000" w:themeColor="text1"/>
          <w:szCs w:val="24"/>
        </w:rPr>
        <w:t xml:space="preserve"> </w:t>
      </w:r>
      <w:r w:rsidR="00947AFD" w:rsidRPr="004B7548">
        <w:rPr>
          <w:rFonts w:cs="Times New Roman"/>
          <w:noProof/>
          <w:color w:val="000000" w:themeColor="text1"/>
          <w:szCs w:val="24"/>
          <w:lang w:eastAsia="pl-PL"/>
        </w:rPr>
        <mc:AlternateContent>
          <mc:Choice Requires="wps">
            <w:drawing>
              <wp:inline distT="0" distB="0" distL="0" distR="0" wp14:anchorId="4199DFF2" wp14:editId="47311789">
                <wp:extent cx="2606722" cy="1357927"/>
                <wp:effectExtent l="0" t="0" r="22225" b="13970"/>
                <wp:docPr id="20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6722" cy="135792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47AFD" w:rsidRPr="009B2BA3" w:rsidRDefault="00947AFD" w:rsidP="00947AFD">
                            <w:pPr>
                              <w:rPr>
                                <w:rFonts w:cs="Times New Roman"/>
                                <w:color w:val="000000" w:themeColor="text1"/>
                                <w:szCs w:val="24"/>
                                <w:lang w:val="en-US"/>
                              </w:rPr>
                            </w:pPr>
                            <w:r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  <w:t xml:space="preserve">Rys. 15. Materiał rodzimy piasty w stanie surowym. Widok pęknięcia gorącego. Pow. x200. </w:t>
                            </w:r>
                            <w:proofErr w:type="spellStart"/>
                            <w:r w:rsidRPr="009B2BA3">
                              <w:rPr>
                                <w:rFonts w:cs="Times New Roman"/>
                                <w:color w:val="000000" w:themeColor="text1"/>
                                <w:szCs w:val="24"/>
                                <w:lang w:val="en-US"/>
                              </w:rPr>
                              <w:t>Trawiono</w:t>
                            </w:r>
                            <w:proofErr w:type="spellEnd"/>
                            <w:r w:rsidRPr="009B2BA3">
                              <w:rPr>
                                <w:rFonts w:cs="Times New Roman"/>
                                <w:color w:val="000000" w:themeColor="text1"/>
                                <w:szCs w:val="24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9B2BA3">
                              <w:rPr>
                                <w:rFonts w:cs="Times New Roman"/>
                                <w:color w:val="000000" w:themeColor="text1"/>
                                <w:szCs w:val="24"/>
                                <w:lang w:val="en-US"/>
                              </w:rPr>
                              <w:t>Nital</w:t>
                            </w:r>
                            <w:proofErr w:type="spellEnd"/>
                            <w:r w:rsidRPr="009B2BA3">
                              <w:rPr>
                                <w:rFonts w:cs="Times New Roman"/>
                                <w:color w:val="000000" w:themeColor="text1"/>
                                <w:szCs w:val="24"/>
                                <w:lang w:val="en-US"/>
                              </w:rPr>
                              <w:t xml:space="preserve"> 5%.</w:t>
                            </w:r>
                          </w:p>
                          <w:p w:rsidR="005E53DF" w:rsidRDefault="005E53DF" w:rsidP="00947AFD">
                            <w:pPr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</w:pPr>
                            <w:r w:rsidRPr="009B2BA3">
                              <w:rPr>
                                <w:rFonts w:cs="Times New Roman"/>
                                <w:color w:val="000000" w:themeColor="text1"/>
                                <w:szCs w:val="24"/>
                                <w:lang w:val="en-US"/>
                              </w:rPr>
                              <w:t xml:space="preserve">Fig. 15. The base material of the hub in the raw state. View of a hot crack. </w:t>
                            </w:r>
                            <w:r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  <w:t>Mag</w:t>
                            </w:r>
                            <w:r w:rsidRPr="005E53DF"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  <w:t xml:space="preserve">. x200. </w:t>
                            </w:r>
                            <w:proofErr w:type="spellStart"/>
                            <w:r w:rsidR="0025385C"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  <w:t>Etched</w:t>
                            </w:r>
                            <w:proofErr w:type="spellEnd"/>
                            <w:r w:rsidR="0025385C"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  <w:t xml:space="preserve"> with 5% </w:t>
                            </w:r>
                            <w:proofErr w:type="spellStart"/>
                            <w:r w:rsidR="0025385C"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  <w:t>nital</w:t>
                            </w:r>
                            <w:proofErr w:type="spellEnd"/>
                            <w:r w:rsidR="0025385C">
                              <w:rPr>
                                <w:rFonts w:cs="Times New Roman"/>
                                <w:color w:val="000000" w:themeColor="text1"/>
                                <w:szCs w:val="24"/>
                              </w:rPr>
                              <w:t>.</w:t>
                            </w:r>
                          </w:p>
                          <w:p w:rsidR="00947AFD" w:rsidRDefault="00947AFD" w:rsidP="00947AF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4199DFF2" id="_x0000_s1031" type="#_x0000_t202" style="width:205.25pt;height:10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">
                <v:textbox>
                  <w:txbxContent>
                    <w:p w:rsidR="00947AFD" w:rsidRDefault="00947AFD" w:rsidP="00947AFD">
                      <w:pPr>
                        <w:rPr>
                          <w:rFonts w:cs="Times New Roman"/>
                          <w:color w:val="000000" w:themeColor="text1"/>
                          <w:szCs w:val="24"/>
                        </w:rPr>
                      </w:pPr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>Rys. 15. Materiał rodzimy piasty w stanie surowym. Widok pęknięcia gorącego. Pow. x200. Trawiono Nital 5%.</w:t>
                      </w:r>
                    </w:p>
                    <w:p w:rsidR="005E53DF" w:rsidRDefault="005E53DF" w:rsidP="00947AFD">
                      <w:pPr>
                        <w:rPr>
                          <w:rFonts w:cs="Times New Roman"/>
                          <w:color w:val="000000" w:themeColor="text1"/>
                          <w:szCs w:val="24"/>
                        </w:rPr>
                      </w:pPr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Fig. 15. </w:t>
                      </w:r>
                      <w:r w:rsidRPr="005E53DF"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The </w:t>
                      </w:r>
                      <w:proofErr w:type="spellStart"/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>base</w:t>
                      </w:r>
                      <w:proofErr w:type="spellEnd"/>
                      <w:r w:rsidRPr="005E53DF"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 </w:t>
                      </w:r>
                      <w:proofErr w:type="spellStart"/>
                      <w:r w:rsidRPr="005E53DF">
                        <w:rPr>
                          <w:rFonts w:cs="Times New Roman"/>
                          <w:color w:val="000000" w:themeColor="text1"/>
                          <w:szCs w:val="24"/>
                        </w:rPr>
                        <w:t>material</w:t>
                      </w:r>
                      <w:proofErr w:type="spellEnd"/>
                      <w:r w:rsidRPr="005E53DF"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 of the hub in the </w:t>
                      </w:r>
                      <w:proofErr w:type="spellStart"/>
                      <w:r w:rsidRPr="005E53DF">
                        <w:rPr>
                          <w:rFonts w:cs="Times New Roman"/>
                          <w:color w:val="000000" w:themeColor="text1"/>
                          <w:szCs w:val="24"/>
                        </w:rPr>
                        <w:t>raw</w:t>
                      </w:r>
                      <w:proofErr w:type="spellEnd"/>
                      <w:r w:rsidRPr="005E53DF"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 </w:t>
                      </w:r>
                      <w:proofErr w:type="spellStart"/>
                      <w:r w:rsidRPr="005E53DF">
                        <w:rPr>
                          <w:rFonts w:cs="Times New Roman"/>
                          <w:color w:val="000000" w:themeColor="text1"/>
                          <w:szCs w:val="24"/>
                        </w:rPr>
                        <w:t>state</w:t>
                      </w:r>
                      <w:proofErr w:type="spellEnd"/>
                      <w:r w:rsidRPr="005E53DF"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. </w:t>
                      </w:r>
                      <w:proofErr w:type="spellStart"/>
                      <w:r w:rsidRPr="005E53DF">
                        <w:rPr>
                          <w:rFonts w:cs="Times New Roman"/>
                          <w:color w:val="000000" w:themeColor="text1"/>
                          <w:szCs w:val="24"/>
                        </w:rPr>
                        <w:t>View</w:t>
                      </w:r>
                      <w:proofErr w:type="spellEnd"/>
                      <w:r w:rsidRPr="005E53DF"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 of a hot crack. </w:t>
                      </w:r>
                      <w:r>
                        <w:rPr>
                          <w:rFonts w:cs="Times New Roman"/>
                          <w:color w:val="000000" w:themeColor="text1"/>
                          <w:szCs w:val="24"/>
                        </w:rPr>
                        <w:t>Mag</w:t>
                      </w:r>
                      <w:r w:rsidRPr="005E53DF"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. x200. </w:t>
                      </w:r>
                      <w:proofErr w:type="spellStart"/>
                      <w:r w:rsidR="0025385C">
                        <w:rPr>
                          <w:rFonts w:cs="Times New Roman"/>
                          <w:color w:val="000000" w:themeColor="text1"/>
                          <w:szCs w:val="24"/>
                        </w:rPr>
                        <w:t>Etched</w:t>
                      </w:r>
                      <w:proofErr w:type="spellEnd"/>
                      <w:r w:rsidR="0025385C">
                        <w:rPr>
                          <w:rFonts w:cs="Times New Roman"/>
                          <w:color w:val="000000" w:themeColor="text1"/>
                          <w:szCs w:val="24"/>
                        </w:rPr>
                        <w:t xml:space="preserve"> with 5% </w:t>
                      </w:r>
                      <w:proofErr w:type="spellStart"/>
                      <w:r w:rsidR="0025385C">
                        <w:rPr>
                          <w:rFonts w:cs="Times New Roman"/>
                          <w:color w:val="000000" w:themeColor="text1"/>
                          <w:szCs w:val="24"/>
                        </w:rPr>
                        <w:t>nital</w:t>
                      </w:r>
                      <w:proofErr w:type="spellEnd"/>
                      <w:r w:rsidR="0025385C">
                        <w:rPr>
                          <w:rFonts w:cs="Times New Roman"/>
                          <w:color w:val="000000" w:themeColor="text1"/>
                          <w:szCs w:val="24"/>
                        </w:rPr>
                        <w:t>.</w:t>
                      </w:r>
                    </w:p>
                    <w:p w:rsidR="00947AFD" w:rsidRDefault="00947AFD" w:rsidP="00947AFD"/>
                  </w:txbxContent>
                </v:textbox>
                <w10:anchorlock/>
              </v:shape>
            </w:pict>
          </mc:Fallback>
        </mc:AlternateContent>
      </w:r>
    </w:p>
    <w:p w:rsidR="00F03788" w:rsidRDefault="00F03788" w:rsidP="00AA5487">
      <w:pPr>
        <w:rPr>
          <w:rFonts w:cs="Times New Roman"/>
          <w:color w:val="000000" w:themeColor="text1"/>
          <w:szCs w:val="24"/>
        </w:rPr>
      </w:pPr>
    </w:p>
    <w:p w:rsidR="00ED144A" w:rsidRPr="00771319" w:rsidRDefault="007631EE" w:rsidP="00ED144A">
      <w:pPr>
        <w:pStyle w:val="Akapitzlist"/>
        <w:numPr>
          <w:ilvl w:val="0"/>
          <w:numId w:val="5"/>
        </w:numPr>
        <w:ind w:left="993"/>
        <w:rPr>
          <w:rFonts w:cs="Times New Roman"/>
          <w:b/>
          <w:color w:val="000000" w:themeColor="text1"/>
          <w:szCs w:val="24"/>
        </w:rPr>
      </w:pPr>
      <w:r>
        <w:rPr>
          <w:rFonts w:cs="Times New Roman"/>
          <w:b/>
          <w:color w:val="000000" w:themeColor="text1"/>
          <w:szCs w:val="24"/>
        </w:rPr>
        <w:t xml:space="preserve">Podsumowanie </w:t>
      </w:r>
    </w:p>
    <w:p w:rsidR="00327481" w:rsidRDefault="00327481" w:rsidP="0043125B">
      <w:pPr>
        <w:ind w:firstLine="633"/>
        <w:jc w:val="both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t xml:space="preserve">Piasty kół maszyn górniczych wykonane są ze średnio węglowego staliwa gat. LII500. </w:t>
      </w:r>
      <w:r w:rsidR="009F6C67">
        <w:rPr>
          <w:rFonts w:cs="Times New Roman"/>
          <w:color w:val="000000" w:themeColor="text1"/>
          <w:szCs w:val="24"/>
        </w:rPr>
        <w:t>Zależność w</w:t>
      </w:r>
      <w:r>
        <w:rPr>
          <w:rFonts w:cs="Times New Roman"/>
          <w:color w:val="000000" w:themeColor="text1"/>
          <w:szCs w:val="24"/>
        </w:rPr>
        <w:t>łasności mechaniczn</w:t>
      </w:r>
      <w:r w:rsidR="009F6C67">
        <w:rPr>
          <w:rFonts w:cs="Times New Roman"/>
          <w:color w:val="000000" w:themeColor="text1"/>
          <w:szCs w:val="24"/>
        </w:rPr>
        <w:t>ych</w:t>
      </w:r>
      <w:r>
        <w:rPr>
          <w:rFonts w:cs="Times New Roman"/>
          <w:color w:val="000000" w:themeColor="text1"/>
          <w:szCs w:val="24"/>
        </w:rPr>
        <w:t xml:space="preserve"> odlewów staliwnych</w:t>
      </w:r>
      <w:r w:rsidR="009F6C67" w:rsidRPr="009F6C67">
        <w:rPr>
          <w:rFonts w:cs="Times New Roman"/>
          <w:color w:val="000000" w:themeColor="text1"/>
          <w:szCs w:val="24"/>
        </w:rPr>
        <w:t xml:space="preserve"> </w:t>
      </w:r>
      <w:r w:rsidR="009F6C67">
        <w:rPr>
          <w:rFonts w:cs="Times New Roman"/>
          <w:color w:val="000000" w:themeColor="text1"/>
          <w:szCs w:val="24"/>
        </w:rPr>
        <w:t>od zastosowanej obróbki cieplnej po odlewaniu</w:t>
      </w:r>
      <w:r>
        <w:rPr>
          <w:rFonts w:cs="Times New Roman"/>
          <w:color w:val="000000" w:themeColor="text1"/>
          <w:szCs w:val="24"/>
        </w:rPr>
        <w:t xml:space="preserve"> </w:t>
      </w:r>
      <w:r w:rsidR="009F6C67">
        <w:rPr>
          <w:rFonts w:cs="Times New Roman"/>
          <w:color w:val="000000" w:themeColor="text1"/>
          <w:szCs w:val="24"/>
        </w:rPr>
        <w:t>ma duży wpływ na ich strukturę, własności mechaniczne</w:t>
      </w:r>
      <w:r w:rsidR="00512BAF">
        <w:rPr>
          <w:rFonts w:cs="Times New Roman"/>
          <w:color w:val="000000" w:themeColor="text1"/>
          <w:szCs w:val="24"/>
        </w:rPr>
        <w:t>,</w:t>
      </w:r>
      <w:r w:rsidR="009F6C67">
        <w:rPr>
          <w:rFonts w:cs="Times New Roman"/>
          <w:color w:val="000000" w:themeColor="text1"/>
          <w:szCs w:val="24"/>
        </w:rPr>
        <w:t xml:space="preserve"> a szczególnie na spawalność. Wynikający ze składu chemicznego badanego staliwa równoważnik węgla Ce wynoszący 0,454% wskazuje na spawalność warunkową</w:t>
      </w:r>
      <w:r w:rsidR="00512BAF">
        <w:rPr>
          <w:rFonts w:cs="Times New Roman"/>
          <w:color w:val="000000" w:themeColor="text1"/>
          <w:szCs w:val="24"/>
        </w:rPr>
        <w:t xml:space="preserve">. W takim przypadku korzystną strukturą materiału pod względem spawania drobnoziarnista struktura po normalizacji lub przynajmniej odlew powinien być poddany wyżarzaniu odprężającemu. </w:t>
      </w:r>
    </w:p>
    <w:p w:rsidR="00164E46" w:rsidRDefault="00512BAF" w:rsidP="0043125B">
      <w:pPr>
        <w:ind w:firstLine="633"/>
        <w:jc w:val="both"/>
      </w:pPr>
      <w:r>
        <w:rPr>
          <w:rFonts w:cs="Times New Roman"/>
          <w:color w:val="000000" w:themeColor="text1"/>
          <w:szCs w:val="24"/>
        </w:rPr>
        <w:tab/>
        <w:t xml:space="preserve">Badania metalograficzne wykazały, że materiał rodzimy piasty nie wskazuje na to aby odlew był poddany którejkolwiek z tych obróbek cieplnych. </w:t>
      </w:r>
      <w:r w:rsidR="00E1760B">
        <w:t>Badania porównawcze struktur staliwa po różnych rodzajach obróbki cieplnej wykazały, że w</w:t>
      </w:r>
      <w:r>
        <w:t xml:space="preserve"> materiale piasty </w:t>
      </w:r>
      <w:r w:rsidR="00E1760B">
        <w:t xml:space="preserve">występuje </w:t>
      </w:r>
      <w:r>
        <w:t>gruboziarnist</w:t>
      </w:r>
      <w:r w:rsidR="00E1760B">
        <w:t>a</w:t>
      </w:r>
      <w:r>
        <w:t xml:space="preserve"> struktur</w:t>
      </w:r>
      <w:r w:rsidR="00E1760B">
        <w:t>a</w:t>
      </w:r>
      <w:r>
        <w:t xml:space="preserve"> ferrytyczno-perlityczn</w:t>
      </w:r>
      <w:r w:rsidR="00E1760B">
        <w:t>a</w:t>
      </w:r>
      <w:r>
        <w:t xml:space="preserve"> z ferrytem w układzie </w:t>
      </w:r>
      <w:proofErr w:type="spellStart"/>
      <w:r>
        <w:t>Widmannst</w:t>
      </w:r>
      <w:r>
        <w:rPr>
          <w:rFonts w:cs="Times New Roman"/>
        </w:rPr>
        <w:t>ä</w:t>
      </w:r>
      <w:r>
        <w:t>ttena</w:t>
      </w:r>
      <w:proofErr w:type="spellEnd"/>
      <w:r>
        <w:t xml:space="preserve">. </w:t>
      </w:r>
      <w:r w:rsidR="00164E46">
        <w:t xml:space="preserve">Natomiast po obróbce cieplnej normalizowania nastąpiła wyraźna zmiana struktury na drobnoziarnistą strukturę ferrytyczno-perlityczną. Wyżarzanie odprężające nie spowodowało widocznej zmiany struktury odlewu piasty lecz nastąpiła wyraźna zmiana twardości. </w:t>
      </w:r>
    </w:p>
    <w:p w:rsidR="00512BAF" w:rsidRDefault="00164E46" w:rsidP="0043125B">
      <w:pPr>
        <w:ind w:firstLine="633"/>
        <w:jc w:val="both"/>
      </w:pPr>
      <w:r>
        <w:t xml:space="preserve">Na uwagę zasługuje niekorzystne zjawisko obecności </w:t>
      </w:r>
      <w:r w:rsidR="00512BAF">
        <w:t>pęknię</w:t>
      </w:r>
      <w:r>
        <w:t>ć</w:t>
      </w:r>
      <w:r w:rsidR="00512BAF">
        <w:t xml:space="preserve"> gorąc</w:t>
      </w:r>
      <w:r>
        <w:t>ych</w:t>
      </w:r>
      <w:r w:rsidR="00512BAF">
        <w:t xml:space="preserve"> </w:t>
      </w:r>
      <w:r w:rsidR="00E277B9">
        <w:t xml:space="preserve">(rys. 15) </w:t>
      </w:r>
      <w:r w:rsidR="00512BAF">
        <w:t xml:space="preserve">w </w:t>
      </w:r>
      <w:r w:rsidR="00E277B9">
        <w:t xml:space="preserve">materiale rodzimym </w:t>
      </w:r>
      <w:r w:rsidR="00512BAF">
        <w:t>surow</w:t>
      </w:r>
      <w:r w:rsidR="00E277B9">
        <w:t>ego</w:t>
      </w:r>
      <w:r w:rsidR="00512BAF">
        <w:t xml:space="preserve"> odlew</w:t>
      </w:r>
      <w:r w:rsidR="00E277B9">
        <w:t>u</w:t>
      </w:r>
      <w:r w:rsidR="00512BAF">
        <w:t>, spowodowane dużą zawartością fosforu w materiale (tab</w:t>
      </w:r>
      <w:r w:rsidR="00E277B9">
        <w:t xml:space="preserve">. </w:t>
      </w:r>
      <w:r w:rsidR="00512BAF">
        <w:t xml:space="preserve">1). </w:t>
      </w:r>
    </w:p>
    <w:p w:rsidR="00771319" w:rsidRDefault="00C1306B" w:rsidP="00771319">
      <w:pPr>
        <w:ind w:firstLine="633"/>
        <w:jc w:val="both"/>
      </w:pPr>
      <w:r>
        <w:t xml:space="preserve">Wykonane badania pozwoliły na wykrycie istotnych, aczkolwiek nielicznych niezgodności typu pęcherze, przyklejenia, pęknięcia brak przetopu i inne nieciągłości w strukturze napawanego elementu piasty. </w:t>
      </w:r>
      <w:r w:rsidR="00771319">
        <w:t xml:space="preserve">Brak podgrzania wstępnego był powodem powstania niezgodności spawalniczych przy układaniu pierwszego ściegu na zimną piastę (pęknięcie, przyklejenie pęcherz, rys. 14, 8) . Uniknięcie takich niezgodności jest możliwe przez zwiększenie energii liniowej napawania w pierwszym ściegu napoiny. </w:t>
      </w:r>
    </w:p>
    <w:p w:rsidR="00771319" w:rsidRDefault="00E901F1" w:rsidP="0059202C">
      <w:pPr>
        <w:ind w:firstLine="633"/>
        <w:jc w:val="both"/>
      </w:pPr>
      <w:r>
        <w:t>Występowanie</w:t>
      </w:r>
      <w:r w:rsidR="00C1306B">
        <w:t xml:space="preserve"> </w:t>
      </w:r>
      <w:r w:rsidR="009470A5">
        <w:t>niektórych niezgodności, takich jak przyklejenia i pęknięcia jest nieakceptowalne i</w:t>
      </w:r>
      <w:r w:rsidR="00C1306B">
        <w:t xml:space="preserve"> wiąże się z dyskwalifikacją elementu </w:t>
      </w:r>
      <w:r w:rsidR="009470A5">
        <w:t>oraz</w:t>
      </w:r>
      <w:r w:rsidR="00C1306B">
        <w:t xml:space="preserve"> koniecznością ponownego wykonan</w:t>
      </w:r>
      <w:r w:rsidR="009470A5">
        <w:t xml:space="preserve">ia wybranych fragmentów </w:t>
      </w:r>
      <w:commentRangeStart w:id="34"/>
      <w:r w:rsidR="009470A5">
        <w:t>napoiny</w:t>
      </w:r>
      <w:commentRangeEnd w:id="34"/>
      <w:r w:rsidR="00141179">
        <w:rPr>
          <w:rStyle w:val="Odwoaniedokomentarza"/>
        </w:rPr>
        <w:commentReference w:id="34"/>
      </w:r>
      <w:r w:rsidR="009470A5">
        <w:t xml:space="preserve"> </w:t>
      </w:r>
      <w:r w:rsidR="0059202C">
        <w:t>co w z</w:t>
      </w:r>
      <w:r w:rsidR="009470A5">
        <w:t>nacznym stopniu wydłuża czas naprawy jak i drastycznie podnosi koszty jej</w:t>
      </w:r>
      <w:r w:rsidR="0059202C">
        <w:t xml:space="preserve"> wykonania</w:t>
      </w:r>
      <w:r w:rsidR="00771319">
        <w:t xml:space="preserve">. </w:t>
      </w:r>
    </w:p>
    <w:p w:rsidR="00C1306B" w:rsidRDefault="008D10B5" w:rsidP="005A15FF">
      <w:pPr>
        <w:ind w:firstLine="633"/>
        <w:jc w:val="both"/>
        <w:rPr>
          <w:rFonts w:cs="Times New Roman"/>
          <w:color w:val="000000" w:themeColor="text1"/>
          <w:szCs w:val="24"/>
        </w:rPr>
      </w:pPr>
      <w:r>
        <w:t>Z przeprowadzonych bad</w:t>
      </w:r>
      <w:r w:rsidR="001B4618">
        <w:t>ań pośrednio wynikają wskazania dla wytycznych do technologii napawania, a mianowicie</w:t>
      </w:r>
      <w:r w:rsidR="005A15FF">
        <w:t xml:space="preserve"> </w:t>
      </w:r>
      <w:r w:rsidR="001B4618">
        <w:t>w</w:t>
      </w:r>
      <w:r w:rsidR="00C1306B">
        <w:t xml:space="preserve"> celu ograniczenia występowania </w:t>
      </w:r>
      <w:r w:rsidR="005A15FF">
        <w:t>niezgodności</w:t>
      </w:r>
      <w:r w:rsidR="00C1306B">
        <w:t xml:space="preserve"> w przyszłości </w:t>
      </w:r>
      <w:r w:rsidR="005A15FF">
        <w:t>należałoby</w:t>
      </w:r>
      <w:r w:rsidR="00C1306B">
        <w:t xml:space="preserve"> włączyć do procesu napawania podgrzewanie wstępne</w:t>
      </w:r>
      <w:r w:rsidR="001B4618">
        <w:t xml:space="preserve"> </w:t>
      </w:r>
      <w:r w:rsidR="005A15FF">
        <w:t xml:space="preserve">piasty </w:t>
      </w:r>
      <w:r w:rsidR="001B4618">
        <w:t>w zakresie</w:t>
      </w:r>
      <w:r w:rsidR="00C1306B">
        <w:t xml:space="preserve"> </w:t>
      </w:r>
      <w:r w:rsidR="001B4618">
        <w:t>150-180</w:t>
      </w:r>
      <w:r w:rsidR="005A15FF">
        <w:t xml:space="preserve"> </w:t>
      </w:r>
      <w:proofErr w:type="spellStart"/>
      <w:r w:rsidR="005A15FF" w:rsidRPr="005A15FF">
        <w:rPr>
          <w:vertAlign w:val="superscript"/>
        </w:rPr>
        <w:t>o</w:t>
      </w:r>
      <w:r w:rsidR="005A15FF">
        <w:t>C.</w:t>
      </w:r>
      <w:proofErr w:type="spellEnd"/>
    </w:p>
    <w:p w:rsidR="00F8456A" w:rsidRDefault="005A15FF" w:rsidP="0059202C">
      <w:pPr>
        <w:ind w:firstLine="633"/>
        <w:jc w:val="both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t>Pomimo wyżej wymienionych nieprawidłowości struktury piasty b</w:t>
      </w:r>
      <w:r w:rsidR="00C1306B">
        <w:rPr>
          <w:rFonts w:cs="Times New Roman"/>
          <w:color w:val="000000" w:themeColor="text1"/>
          <w:szCs w:val="24"/>
        </w:rPr>
        <w:t xml:space="preserve">adania wykazały, że możliwe jest pełnowartościowe zregenerowanie otworów piast pojazdów górniczych bezpośrednio na dole w kopalni. </w:t>
      </w:r>
      <w:r w:rsidRPr="004C1128">
        <w:rPr>
          <w:rFonts w:cs="Times New Roman"/>
          <w:color w:val="000000" w:themeColor="text1"/>
          <w:szCs w:val="24"/>
        </w:rPr>
        <w:t>O</w:t>
      </w:r>
      <w:r w:rsidR="00C1306B" w:rsidRPr="004C1128">
        <w:rPr>
          <w:rFonts w:cs="Times New Roman"/>
          <w:color w:val="000000" w:themeColor="text1"/>
          <w:szCs w:val="24"/>
        </w:rPr>
        <w:t>graniczon</w:t>
      </w:r>
      <w:r w:rsidRPr="004C1128">
        <w:rPr>
          <w:rFonts w:cs="Times New Roman"/>
          <w:color w:val="000000" w:themeColor="text1"/>
          <w:szCs w:val="24"/>
        </w:rPr>
        <w:t>a</w:t>
      </w:r>
      <w:r w:rsidR="00C1306B" w:rsidRPr="004C1128">
        <w:rPr>
          <w:rFonts w:cs="Times New Roman"/>
          <w:color w:val="000000" w:themeColor="text1"/>
          <w:szCs w:val="24"/>
        </w:rPr>
        <w:t xml:space="preserve"> spawalnoś</w:t>
      </w:r>
      <w:r w:rsidRPr="004C1128">
        <w:rPr>
          <w:rFonts w:cs="Times New Roman"/>
          <w:color w:val="000000" w:themeColor="text1"/>
          <w:szCs w:val="24"/>
        </w:rPr>
        <w:t>ć</w:t>
      </w:r>
      <w:r w:rsidR="00C1306B" w:rsidRPr="004C1128">
        <w:rPr>
          <w:rFonts w:cs="Times New Roman"/>
          <w:color w:val="000000" w:themeColor="text1"/>
          <w:szCs w:val="24"/>
        </w:rPr>
        <w:t xml:space="preserve"> materiału rodzimego piasty </w:t>
      </w:r>
      <w:r w:rsidRPr="004C1128">
        <w:rPr>
          <w:rFonts w:cs="Times New Roman"/>
          <w:color w:val="000000" w:themeColor="text1"/>
          <w:szCs w:val="24"/>
        </w:rPr>
        <w:t xml:space="preserve">pozwala </w:t>
      </w:r>
      <w:r w:rsidR="004C1128">
        <w:rPr>
          <w:rFonts w:cs="Times New Roman"/>
          <w:color w:val="000000" w:themeColor="text1"/>
          <w:szCs w:val="24"/>
        </w:rPr>
        <w:t xml:space="preserve">jednak </w:t>
      </w:r>
      <w:r w:rsidRPr="004C1128">
        <w:rPr>
          <w:rFonts w:cs="Times New Roman"/>
          <w:color w:val="000000" w:themeColor="text1"/>
          <w:szCs w:val="24"/>
        </w:rPr>
        <w:t>na przeprowadzenie</w:t>
      </w:r>
      <w:r w:rsidR="00C1306B" w:rsidRPr="004C1128">
        <w:rPr>
          <w:rFonts w:cs="Times New Roman"/>
          <w:color w:val="000000" w:themeColor="text1"/>
          <w:szCs w:val="24"/>
        </w:rPr>
        <w:t xml:space="preserve"> napawani</w:t>
      </w:r>
      <w:r w:rsidRPr="004C1128">
        <w:rPr>
          <w:rFonts w:cs="Times New Roman"/>
          <w:color w:val="000000" w:themeColor="text1"/>
          <w:szCs w:val="24"/>
        </w:rPr>
        <w:t>a</w:t>
      </w:r>
      <w:r w:rsidR="00C1306B" w:rsidRPr="004C1128">
        <w:rPr>
          <w:rFonts w:cs="Times New Roman"/>
          <w:color w:val="000000" w:themeColor="text1"/>
          <w:szCs w:val="24"/>
        </w:rPr>
        <w:t xml:space="preserve"> </w:t>
      </w:r>
      <w:r w:rsidR="004C1128">
        <w:rPr>
          <w:rFonts w:cs="Times New Roman"/>
          <w:color w:val="000000" w:themeColor="text1"/>
          <w:szCs w:val="24"/>
        </w:rPr>
        <w:t xml:space="preserve">także </w:t>
      </w:r>
      <w:r w:rsidR="00C1306B" w:rsidRPr="004C1128">
        <w:rPr>
          <w:rFonts w:cs="Times New Roman"/>
          <w:color w:val="000000" w:themeColor="text1"/>
          <w:szCs w:val="24"/>
        </w:rPr>
        <w:t>bez podgrzewania</w:t>
      </w:r>
      <w:r w:rsidR="0059202C" w:rsidRPr="004C1128">
        <w:rPr>
          <w:rFonts w:cs="Times New Roman"/>
          <w:color w:val="000000" w:themeColor="text1"/>
          <w:szCs w:val="24"/>
        </w:rPr>
        <w:t xml:space="preserve"> </w:t>
      </w:r>
      <w:r w:rsidRPr="004C1128">
        <w:rPr>
          <w:rFonts w:cs="Times New Roman"/>
          <w:color w:val="000000" w:themeColor="text1"/>
          <w:szCs w:val="24"/>
        </w:rPr>
        <w:t>wstępnego</w:t>
      </w:r>
      <w:r w:rsidR="004C1128" w:rsidRPr="004C1128">
        <w:rPr>
          <w:rFonts w:cs="Times New Roman"/>
          <w:color w:val="000000" w:themeColor="text1"/>
          <w:szCs w:val="24"/>
        </w:rPr>
        <w:t>,</w:t>
      </w:r>
      <w:r w:rsidRPr="004C1128">
        <w:rPr>
          <w:rFonts w:cs="Times New Roman"/>
          <w:color w:val="000000" w:themeColor="text1"/>
          <w:szCs w:val="24"/>
        </w:rPr>
        <w:t xml:space="preserve"> </w:t>
      </w:r>
      <w:r w:rsidR="0059202C" w:rsidRPr="004C1128">
        <w:rPr>
          <w:rFonts w:cs="Times New Roman"/>
          <w:color w:val="000000" w:themeColor="text1"/>
          <w:szCs w:val="24"/>
        </w:rPr>
        <w:t xml:space="preserve">ale </w:t>
      </w:r>
      <w:r w:rsidR="0059202C" w:rsidRPr="004C1128">
        <w:rPr>
          <w:rFonts w:cs="Times New Roman"/>
          <w:color w:val="000000" w:themeColor="text1"/>
          <w:szCs w:val="24"/>
        </w:rPr>
        <w:lastRenderedPageBreak/>
        <w:t xml:space="preserve">wymaga to </w:t>
      </w:r>
      <w:r w:rsidR="004C1128">
        <w:rPr>
          <w:rFonts w:cs="Times New Roman"/>
          <w:color w:val="000000" w:themeColor="text1"/>
          <w:szCs w:val="24"/>
        </w:rPr>
        <w:t xml:space="preserve">istotnych </w:t>
      </w:r>
      <w:r w:rsidR="0059202C" w:rsidRPr="004C1128">
        <w:rPr>
          <w:rFonts w:cs="Times New Roman"/>
          <w:color w:val="000000" w:themeColor="text1"/>
          <w:szCs w:val="24"/>
        </w:rPr>
        <w:t xml:space="preserve">zmian </w:t>
      </w:r>
      <w:r w:rsidR="004C1128">
        <w:rPr>
          <w:rFonts w:cs="Times New Roman"/>
          <w:color w:val="000000" w:themeColor="text1"/>
          <w:szCs w:val="24"/>
        </w:rPr>
        <w:t xml:space="preserve">w </w:t>
      </w:r>
      <w:r w:rsidR="0059202C" w:rsidRPr="004C1128">
        <w:rPr>
          <w:rFonts w:cs="Times New Roman"/>
          <w:color w:val="000000" w:themeColor="text1"/>
          <w:szCs w:val="24"/>
        </w:rPr>
        <w:t>technologii napawania</w:t>
      </w:r>
      <w:r w:rsidR="00384C30">
        <w:rPr>
          <w:rFonts w:cs="Times New Roman"/>
          <w:color w:val="000000" w:themeColor="text1"/>
          <w:szCs w:val="24"/>
        </w:rPr>
        <w:t xml:space="preserve"> </w:t>
      </w:r>
      <w:r w:rsidR="00FE50CA">
        <w:rPr>
          <w:rFonts w:cs="Times New Roman"/>
          <w:color w:val="000000" w:themeColor="text1"/>
          <w:szCs w:val="24"/>
        </w:rPr>
        <w:t>w tym</w:t>
      </w:r>
      <w:r w:rsidR="0059202C" w:rsidRPr="004C1128">
        <w:rPr>
          <w:rFonts w:cs="Times New Roman"/>
          <w:color w:val="000000" w:themeColor="text1"/>
          <w:szCs w:val="24"/>
        </w:rPr>
        <w:t xml:space="preserve"> bardzo skrupulatnego rygoru technologicznego, co staje się bardzo problematyczne</w:t>
      </w:r>
      <w:r w:rsidR="00FE50CA">
        <w:rPr>
          <w:rFonts w:cs="Times New Roman"/>
          <w:color w:val="000000" w:themeColor="text1"/>
          <w:szCs w:val="24"/>
        </w:rPr>
        <w:t xml:space="preserve"> w warunkach kopalnianych</w:t>
      </w:r>
      <w:r w:rsidR="0059202C" w:rsidRPr="004C1128">
        <w:rPr>
          <w:rFonts w:cs="Times New Roman"/>
          <w:color w:val="000000" w:themeColor="text1"/>
          <w:szCs w:val="24"/>
        </w:rPr>
        <w:t xml:space="preserve">. </w:t>
      </w:r>
    </w:p>
    <w:p w:rsidR="00C1306B" w:rsidRDefault="00FE50CA" w:rsidP="0059202C">
      <w:pPr>
        <w:ind w:firstLine="633"/>
        <w:jc w:val="both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t>Niewątpliwie naj</w:t>
      </w:r>
      <w:r w:rsidR="0059202C" w:rsidRPr="004C1128">
        <w:rPr>
          <w:rFonts w:cs="Times New Roman"/>
          <w:color w:val="000000" w:themeColor="text1"/>
          <w:szCs w:val="24"/>
        </w:rPr>
        <w:t>bardziej celow</w:t>
      </w:r>
      <w:r>
        <w:rPr>
          <w:rFonts w:cs="Times New Roman"/>
          <w:color w:val="000000" w:themeColor="text1"/>
          <w:szCs w:val="24"/>
        </w:rPr>
        <w:t>ym</w:t>
      </w:r>
      <w:r w:rsidR="0059202C" w:rsidRPr="004C1128">
        <w:rPr>
          <w:rFonts w:cs="Times New Roman"/>
          <w:color w:val="000000" w:themeColor="text1"/>
          <w:szCs w:val="24"/>
        </w:rPr>
        <w:t xml:space="preserve"> </w:t>
      </w:r>
      <w:r>
        <w:rPr>
          <w:rFonts w:cs="Times New Roman"/>
          <w:color w:val="000000" w:themeColor="text1"/>
          <w:szCs w:val="24"/>
        </w:rPr>
        <w:t>byłoby</w:t>
      </w:r>
      <w:r w:rsidR="0059202C" w:rsidRPr="004C1128">
        <w:rPr>
          <w:rFonts w:cs="Times New Roman"/>
          <w:color w:val="000000" w:themeColor="text1"/>
          <w:szCs w:val="24"/>
        </w:rPr>
        <w:t xml:space="preserve"> stosowanie </w:t>
      </w:r>
      <w:r w:rsidR="001B4618" w:rsidRPr="004C1128">
        <w:rPr>
          <w:rFonts w:cs="Times New Roman"/>
          <w:color w:val="000000" w:themeColor="text1"/>
          <w:szCs w:val="24"/>
        </w:rPr>
        <w:t xml:space="preserve">przynajmniej </w:t>
      </w:r>
      <w:r w:rsidR="0059202C" w:rsidRPr="004C1128">
        <w:rPr>
          <w:rFonts w:cs="Times New Roman"/>
          <w:color w:val="000000" w:themeColor="text1"/>
          <w:szCs w:val="24"/>
        </w:rPr>
        <w:t>podgrzewania wstępnego przed procesem napawania,</w:t>
      </w:r>
      <w:r w:rsidR="001B4618" w:rsidRPr="004C1128">
        <w:rPr>
          <w:rFonts w:cs="Times New Roman"/>
          <w:color w:val="000000" w:themeColor="text1"/>
          <w:szCs w:val="24"/>
        </w:rPr>
        <w:t xml:space="preserve"> a jeszcze lepszym rozwiązaniem byłoby </w:t>
      </w:r>
      <w:r w:rsidR="008C6927" w:rsidRPr="004C1128">
        <w:rPr>
          <w:rFonts w:cs="Times New Roman"/>
          <w:color w:val="000000" w:themeColor="text1"/>
          <w:szCs w:val="24"/>
        </w:rPr>
        <w:t xml:space="preserve">dodatkowe </w:t>
      </w:r>
      <w:r w:rsidR="001B4618" w:rsidRPr="004C1128">
        <w:rPr>
          <w:rFonts w:cs="Times New Roman"/>
          <w:color w:val="000000" w:themeColor="text1"/>
          <w:szCs w:val="24"/>
        </w:rPr>
        <w:t xml:space="preserve">wyżarzanie odprężające piasty </w:t>
      </w:r>
      <w:r>
        <w:rPr>
          <w:rFonts w:cs="Times New Roman"/>
          <w:color w:val="000000" w:themeColor="text1"/>
          <w:szCs w:val="24"/>
        </w:rPr>
        <w:t>po</w:t>
      </w:r>
      <w:r w:rsidR="001B4618" w:rsidRPr="004C1128">
        <w:rPr>
          <w:rFonts w:cs="Times New Roman"/>
          <w:color w:val="000000" w:themeColor="text1"/>
          <w:szCs w:val="24"/>
        </w:rPr>
        <w:t xml:space="preserve"> proces</w:t>
      </w:r>
      <w:r>
        <w:rPr>
          <w:rFonts w:cs="Times New Roman"/>
          <w:color w:val="000000" w:themeColor="text1"/>
          <w:szCs w:val="24"/>
        </w:rPr>
        <w:t>ie</w:t>
      </w:r>
      <w:r w:rsidR="001B4618" w:rsidRPr="004C1128">
        <w:rPr>
          <w:rFonts w:cs="Times New Roman"/>
          <w:color w:val="000000" w:themeColor="text1"/>
          <w:szCs w:val="24"/>
        </w:rPr>
        <w:t xml:space="preserve"> </w:t>
      </w:r>
      <w:r w:rsidRPr="004C1128">
        <w:rPr>
          <w:rFonts w:cs="Times New Roman"/>
          <w:color w:val="000000" w:themeColor="text1"/>
          <w:szCs w:val="24"/>
        </w:rPr>
        <w:t>napawania</w:t>
      </w:r>
      <w:r w:rsidR="007631EE">
        <w:rPr>
          <w:rFonts w:cs="Times New Roman"/>
          <w:color w:val="000000" w:themeColor="text1"/>
          <w:szCs w:val="24"/>
        </w:rPr>
        <w:t>.</w:t>
      </w:r>
      <w:r>
        <w:rPr>
          <w:rFonts w:cs="Times New Roman"/>
          <w:color w:val="000000" w:themeColor="text1"/>
          <w:szCs w:val="24"/>
        </w:rPr>
        <w:t xml:space="preserve"> </w:t>
      </w:r>
      <w:r w:rsidR="007631EE">
        <w:rPr>
          <w:rFonts w:cs="Times New Roman"/>
          <w:color w:val="000000" w:themeColor="text1"/>
          <w:szCs w:val="24"/>
        </w:rPr>
        <w:t>G</w:t>
      </w:r>
      <w:r w:rsidRPr="004C1128">
        <w:rPr>
          <w:rFonts w:cs="Times New Roman"/>
          <w:color w:val="000000" w:themeColor="text1"/>
          <w:szCs w:val="24"/>
        </w:rPr>
        <w:t>eneruje</w:t>
      </w:r>
      <w:r w:rsidR="0059202C" w:rsidRPr="004C1128">
        <w:rPr>
          <w:rFonts w:cs="Times New Roman"/>
          <w:color w:val="000000" w:themeColor="text1"/>
          <w:szCs w:val="24"/>
        </w:rPr>
        <w:t xml:space="preserve"> to </w:t>
      </w:r>
      <w:r w:rsidR="007631EE">
        <w:rPr>
          <w:rFonts w:cs="Times New Roman"/>
          <w:color w:val="000000" w:themeColor="text1"/>
          <w:szCs w:val="24"/>
        </w:rPr>
        <w:t xml:space="preserve">wprawdzie </w:t>
      </w:r>
      <w:r w:rsidR="0059202C" w:rsidRPr="004C1128">
        <w:rPr>
          <w:rFonts w:cs="Times New Roman"/>
          <w:color w:val="000000" w:themeColor="text1"/>
          <w:szCs w:val="24"/>
        </w:rPr>
        <w:t xml:space="preserve">początkowe wyższe koszty </w:t>
      </w:r>
      <w:r w:rsidR="007631EE">
        <w:rPr>
          <w:rFonts w:cs="Times New Roman"/>
          <w:color w:val="000000" w:themeColor="text1"/>
          <w:szCs w:val="24"/>
        </w:rPr>
        <w:t xml:space="preserve">wytwarzania, </w:t>
      </w:r>
      <w:r w:rsidR="0059202C" w:rsidRPr="004C1128">
        <w:rPr>
          <w:rFonts w:cs="Times New Roman"/>
          <w:color w:val="000000" w:themeColor="text1"/>
          <w:szCs w:val="24"/>
        </w:rPr>
        <w:t>ale</w:t>
      </w:r>
      <w:r w:rsidR="00F8456A">
        <w:rPr>
          <w:rFonts w:cs="Times New Roman"/>
          <w:color w:val="000000" w:themeColor="text1"/>
          <w:szCs w:val="24"/>
        </w:rPr>
        <w:t xml:space="preserve"> pozw</w:t>
      </w:r>
      <w:r w:rsidR="007631EE">
        <w:rPr>
          <w:rFonts w:cs="Times New Roman"/>
          <w:color w:val="000000" w:themeColor="text1"/>
          <w:szCs w:val="24"/>
        </w:rPr>
        <w:t>a</w:t>
      </w:r>
      <w:r w:rsidR="00F8456A">
        <w:rPr>
          <w:rFonts w:cs="Times New Roman"/>
          <w:color w:val="000000" w:themeColor="text1"/>
          <w:szCs w:val="24"/>
        </w:rPr>
        <w:t>l</w:t>
      </w:r>
      <w:r w:rsidR="007631EE">
        <w:rPr>
          <w:rFonts w:cs="Times New Roman"/>
          <w:color w:val="000000" w:themeColor="text1"/>
          <w:szCs w:val="24"/>
        </w:rPr>
        <w:t>a</w:t>
      </w:r>
      <w:r w:rsidR="00F8456A">
        <w:rPr>
          <w:rFonts w:cs="Times New Roman"/>
          <w:color w:val="000000" w:themeColor="text1"/>
          <w:szCs w:val="24"/>
        </w:rPr>
        <w:t xml:space="preserve"> </w:t>
      </w:r>
      <w:r w:rsidR="007631EE">
        <w:rPr>
          <w:rFonts w:cs="Times New Roman"/>
          <w:color w:val="000000" w:themeColor="text1"/>
          <w:szCs w:val="24"/>
        </w:rPr>
        <w:t>na</w:t>
      </w:r>
      <w:r w:rsidR="00F8456A">
        <w:rPr>
          <w:rFonts w:cs="Times New Roman"/>
          <w:color w:val="000000" w:themeColor="text1"/>
          <w:szCs w:val="24"/>
        </w:rPr>
        <w:t xml:space="preserve"> unikn</w:t>
      </w:r>
      <w:r w:rsidR="007631EE">
        <w:rPr>
          <w:rFonts w:cs="Times New Roman"/>
          <w:color w:val="000000" w:themeColor="text1"/>
          <w:szCs w:val="24"/>
        </w:rPr>
        <w:t>ięcie</w:t>
      </w:r>
      <w:r w:rsidR="00F8456A">
        <w:rPr>
          <w:rFonts w:cs="Times New Roman"/>
          <w:color w:val="000000" w:themeColor="text1"/>
          <w:szCs w:val="24"/>
        </w:rPr>
        <w:t xml:space="preserve"> odkształcania się otworu podczas obróbki skrawaniem </w:t>
      </w:r>
      <w:r w:rsidR="007631EE">
        <w:rPr>
          <w:rFonts w:cs="Times New Roman"/>
          <w:color w:val="000000" w:themeColor="text1"/>
          <w:szCs w:val="24"/>
        </w:rPr>
        <w:t xml:space="preserve">spowodowanego zmianą sztywności lokalnej przekroju piasty </w:t>
      </w:r>
      <w:r w:rsidR="00F8456A">
        <w:rPr>
          <w:rFonts w:cs="Times New Roman"/>
          <w:color w:val="000000" w:themeColor="text1"/>
          <w:szCs w:val="24"/>
        </w:rPr>
        <w:t xml:space="preserve">i wykonaniu otworu w wymaganej tolerancji pod łożysko. </w:t>
      </w:r>
    </w:p>
    <w:p w:rsidR="00C1306B" w:rsidRDefault="00C1306B" w:rsidP="0059202C">
      <w:pPr>
        <w:jc w:val="both"/>
        <w:rPr>
          <w:rFonts w:cs="Times New Roman"/>
          <w:color w:val="000000" w:themeColor="text1"/>
          <w:szCs w:val="24"/>
        </w:rPr>
      </w:pPr>
      <w:bookmarkStart w:id="35" w:name="_GoBack"/>
      <w:bookmarkEnd w:id="35"/>
    </w:p>
    <w:p w:rsidR="00564020" w:rsidRDefault="00564020" w:rsidP="00F03788">
      <w:pPr>
        <w:rPr>
          <w:rFonts w:cs="Times New Roman"/>
          <w:color w:val="000000" w:themeColor="text1"/>
          <w:szCs w:val="24"/>
        </w:rPr>
      </w:pPr>
    </w:p>
    <w:p w:rsidR="00F03788" w:rsidRDefault="00F03788" w:rsidP="00ED144A">
      <w:pPr>
        <w:ind w:firstLine="633"/>
        <w:rPr>
          <w:rFonts w:cs="Times New Roman"/>
          <w:color w:val="000000" w:themeColor="text1"/>
          <w:szCs w:val="24"/>
        </w:rPr>
      </w:pPr>
      <w:commentRangeStart w:id="36"/>
      <w:r>
        <w:rPr>
          <w:rFonts w:cs="Times New Roman"/>
          <w:color w:val="000000" w:themeColor="text1"/>
          <w:szCs w:val="24"/>
        </w:rPr>
        <w:t>Literatura</w:t>
      </w:r>
      <w:commentRangeEnd w:id="36"/>
      <w:r w:rsidR="00141179">
        <w:rPr>
          <w:rStyle w:val="Odwoaniedokomentarza"/>
        </w:rPr>
        <w:commentReference w:id="36"/>
      </w:r>
    </w:p>
    <w:p w:rsidR="00826DA6" w:rsidRPr="00394927" w:rsidRDefault="00826DA6" w:rsidP="00826DA6">
      <w:pPr>
        <w:ind w:firstLine="633"/>
        <w:jc w:val="both"/>
        <w:rPr>
          <w:rFonts w:cs="Times New Roman"/>
          <w:color w:val="000000" w:themeColor="text1"/>
          <w:szCs w:val="24"/>
        </w:rPr>
      </w:pPr>
      <w:r w:rsidRPr="00394927">
        <w:rPr>
          <w:rFonts w:cs="Times New Roman"/>
          <w:color w:val="000000" w:themeColor="text1"/>
          <w:szCs w:val="24"/>
        </w:rPr>
        <w:t xml:space="preserve">[1] Rusiński Eugeniusz, Lewandowski Tadeusz, </w:t>
      </w:r>
      <w:proofErr w:type="spellStart"/>
      <w:r w:rsidRPr="00394927">
        <w:rPr>
          <w:rFonts w:cs="Times New Roman"/>
          <w:color w:val="000000" w:themeColor="text1"/>
          <w:szCs w:val="24"/>
        </w:rPr>
        <w:t>Białucki</w:t>
      </w:r>
      <w:proofErr w:type="spellEnd"/>
      <w:r w:rsidRPr="00394927">
        <w:rPr>
          <w:rFonts w:cs="Times New Roman"/>
          <w:color w:val="000000" w:themeColor="text1"/>
          <w:szCs w:val="24"/>
        </w:rPr>
        <w:t xml:space="preserve"> Piotr, Kozerski Stefan, Malcher Kazimierz, Słomski Wiktor: Przegląd technologii napraw i remontów maszyn dołowych w aspekcie ograniczenia do minimum prac spawalniczych pod ziemią. Raporty Inst. </w:t>
      </w:r>
      <w:proofErr w:type="spellStart"/>
      <w:r w:rsidRPr="00394927">
        <w:rPr>
          <w:rFonts w:cs="Times New Roman"/>
          <w:color w:val="000000" w:themeColor="text1"/>
          <w:szCs w:val="24"/>
        </w:rPr>
        <w:t>Konstr</w:t>
      </w:r>
      <w:proofErr w:type="spellEnd"/>
      <w:r w:rsidRPr="00394927">
        <w:rPr>
          <w:rFonts w:cs="Times New Roman"/>
          <w:color w:val="000000" w:themeColor="text1"/>
          <w:szCs w:val="24"/>
        </w:rPr>
        <w:t xml:space="preserve">. </w:t>
      </w:r>
      <w:proofErr w:type="spellStart"/>
      <w:r w:rsidRPr="00394927">
        <w:rPr>
          <w:rFonts w:cs="Times New Roman"/>
          <w:color w:val="000000" w:themeColor="text1"/>
          <w:szCs w:val="24"/>
        </w:rPr>
        <w:t>Ekspl</w:t>
      </w:r>
      <w:proofErr w:type="spellEnd"/>
      <w:r w:rsidRPr="00394927">
        <w:rPr>
          <w:rFonts w:cs="Times New Roman"/>
          <w:color w:val="000000" w:themeColor="text1"/>
          <w:szCs w:val="24"/>
        </w:rPr>
        <w:t xml:space="preserve">. Masz. </w:t>
      </w:r>
      <w:proofErr w:type="spellStart"/>
      <w:r w:rsidRPr="00394927">
        <w:rPr>
          <w:rFonts w:cs="Times New Roman"/>
          <w:color w:val="000000" w:themeColor="text1"/>
          <w:szCs w:val="24"/>
        </w:rPr>
        <w:t>PWroc</w:t>
      </w:r>
      <w:proofErr w:type="spellEnd"/>
      <w:r w:rsidRPr="00394927">
        <w:rPr>
          <w:rFonts w:cs="Times New Roman"/>
          <w:color w:val="000000" w:themeColor="text1"/>
          <w:szCs w:val="24"/>
        </w:rPr>
        <w:t xml:space="preserve">. 2001 Ser. SPR nr 53, 93 s. : rys., tab., </w:t>
      </w:r>
      <w:proofErr w:type="spellStart"/>
      <w:r w:rsidRPr="00394927">
        <w:rPr>
          <w:rFonts w:cs="Times New Roman"/>
          <w:color w:val="000000" w:themeColor="text1"/>
          <w:szCs w:val="24"/>
        </w:rPr>
        <w:t>bibliogr</w:t>
      </w:r>
      <w:proofErr w:type="spellEnd"/>
      <w:r w:rsidRPr="00394927">
        <w:rPr>
          <w:rFonts w:cs="Times New Roman"/>
          <w:color w:val="000000" w:themeColor="text1"/>
          <w:szCs w:val="24"/>
        </w:rPr>
        <w:t>. 4 poz. Rodzaj pracy: raporty serii SPR</w:t>
      </w:r>
    </w:p>
    <w:p w:rsidR="00971534" w:rsidRDefault="00971534" w:rsidP="00E26805">
      <w:pPr>
        <w:ind w:firstLine="633"/>
        <w:jc w:val="both"/>
        <w:rPr>
          <w:rFonts w:cs="Times New Roman"/>
          <w:color w:val="000000" w:themeColor="text1"/>
          <w:szCs w:val="24"/>
        </w:rPr>
      </w:pPr>
      <w:r w:rsidRPr="00394927">
        <w:rPr>
          <w:rFonts w:cs="Times New Roman"/>
          <w:color w:val="000000" w:themeColor="text1"/>
          <w:szCs w:val="24"/>
        </w:rPr>
        <w:t>[</w:t>
      </w:r>
      <w:r w:rsidR="00000BD9">
        <w:rPr>
          <w:rFonts w:cs="Times New Roman"/>
          <w:color w:val="000000" w:themeColor="text1"/>
          <w:szCs w:val="24"/>
        </w:rPr>
        <w:t>2</w:t>
      </w:r>
      <w:r w:rsidRPr="00394927">
        <w:rPr>
          <w:rFonts w:cs="Times New Roman"/>
          <w:color w:val="000000" w:themeColor="text1"/>
          <w:szCs w:val="24"/>
        </w:rPr>
        <w:t xml:space="preserve">] Rusiński Eugeniusz, Lewandowski Tadeusz, </w:t>
      </w:r>
      <w:proofErr w:type="spellStart"/>
      <w:r w:rsidRPr="00394927">
        <w:rPr>
          <w:rFonts w:cs="Times New Roman"/>
          <w:color w:val="000000" w:themeColor="text1"/>
          <w:szCs w:val="24"/>
        </w:rPr>
        <w:t>Białucki</w:t>
      </w:r>
      <w:proofErr w:type="spellEnd"/>
      <w:r w:rsidRPr="00394927">
        <w:rPr>
          <w:rFonts w:cs="Times New Roman"/>
          <w:color w:val="000000" w:themeColor="text1"/>
          <w:szCs w:val="24"/>
        </w:rPr>
        <w:t xml:space="preserve"> Piotr, Kozerski Stefan, Malcher Kazimierz, Słomski Wiktor: Przegląd technologii napraw i remontów maszyn dołowych w aspekcie ograniczenia do minimum prac spawalniczych pod ziemią : Etap II. Raporty Inst. </w:t>
      </w:r>
      <w:proofErr w:type="spellStart"/>
      <w:r w:rsidRPr="00394927">
        <w:rPr>
          <w:rFonts w:cs="Times New Roman"/>
          <w:color w:val="000000" w:themeColor="text1"/>
          <w:szCs w:val="24"/>
        </w:rPr>
        <w:t>Konstr</w:t>
      </w:r>
      <w:proofErr w:type="spellEnd"/>
      <w:r w:rsidRPr="00394927">
        <w:rPr>
          <w:rFonts w:cs="Times New Roman"/>
          <w:color w:val="000000" w:themeColor="text1"/>
          <w:szCs w:val="24"/>
        </w:rPr>
        <w:t xml:space="preserve">. </w:t>
      </w:r>
      <w:proofErr w:type="spellStart"/>
      <w:r w:rsidRPr="00394927">
        <w:rPr>
          <w:rFonts w:cs="Times New Roman"/>
          <w:color w:val="000000" w:themeColor="text1"/>
          <w:szCs w:val="24"/>
        </w:rPr>
        <w:t>Ekspl</w:t>
      </w:r>
      <w:proofErr w:type="spellEnd"/>
      <w:r w:rsidRPr="00394927">
        <w:rPr>
          <w:rFonts w:cs="Times New Roman"/>
          <w:color w:val="000000" w:themeColor="text1"/>
          <w:szCs w:val="24"/>
        </w:rPr>
        <w:t xml:space="preserve">. Masz. </w:t>
      </w:r>
      <w:proofErr w:type="spellStart"/>
      <w:r w:rsidRPr="00394927">
        <w:rPr>
          <w:rFonts w:cs="Times New Roman"/>
          <w:color w:val="000000" w:themeColor="text1"/>
          <w:szCs w:val="24"/>
        </w:rPr>
        <w:t>PWroc</w:t>
      </w:r>
      <w:proofErr w:type="spellEnd"/>
      <w:r w:rsidRPr="00394927">
        <w:rPr>
          <w:rFonts w:cs="Times New Roman"/>
          <w:color w:val="000000" w:themeColor="text1"/>
          <w:szCs w:val="24"/>
        </w:rPr>
        <w:t>. 2002 Ser. SPR nr 31, 148 s. : rys. Rodzaj pracy: raporty serii SPR</w:t>
      </w:r>
    </w:p>
    <w:p w:rsidR="00000BD9" w:rsidRDefault="00000BD9" w:rsidP="00794B23">
      <w:pPr>
        <w:ind w:firstLine="633"/>
        <w:jc w:val="both"/>
        <w:rPr>
          <w:rFonts w:cs="Times New Roman"/>
          <w:color w:val="000000" w:themeColor="text1"/>
        </w:rPr>
      </w:pPr>
      <w:r w:rsidRPr="00794B23">
        <w:rPr>
          <w:rFonts w:cs="Times New Roman"/>
          <w:color w:val="000000" w:themeColor="text1"/>
        </w:rPr>
        <w:t>[3]</w:t>
      </w:r>
      <w:r w:rsidR="00794B23" w:rsidRPr="00794B23">
        <w:rPr>
          <w:rFonts w:cs="Times New Roman"/>
          <w:color w:val="000000" w:themeColor="text1"/>
        </w:rPr>
        <w:t xml:space="preserve"> Pr</w:t>
      </w:r>
      <w:r w:rsidR="00794B23">
        <w:rPr>
          <w:rFonts w:cs="Times New Roman"/>
          <w:color w:val="000000" w:themeColor="text1"/>
        </w:rPr>
        <w:t>z</w:t>
      </w:r>
      <w:r w:rsidR="00794B23" w:rsidRPr="00794B23">
        <w:rPr>
          <w:rFonts w:cs="Times New Roman"/>
          <w:color w:val="000000" w:themeColor="text1"/>
        </w:rPr>
        <w:t>emysław S</w:t>
      </w:r>
      <w:r w:rsidR="00794B23">
        <w:rPr>
          <w:rFonts w:cs="Times New Roman"/>
          <w:color w:val="000000" w:themeColor="text1"/>
        </w:rPr>
        <w:t>zcz</w:t>
      </w:r>
      <w:r w:rsidR="00794B23" w:rsidRPr="00794B23">
        <w:rPr>
          <w:rFonts w:cs="Times New Roman"/>
          <w:color w:val="000000" w:themeColor="text1"/>
        </w:rPr>
        <w:t>epaniuk</w:t>
      </w:r>
      <w:r w:rsidR="00794B23">
        <w:rPr>
          <w:rFonts w:cs="Times New Roman"/>
          <w:color w:val="000000" w:themeColor="text1"/>
        </w:rPr>
        <w:t>. T</w:t>
      </w:r>
      <w:r w:rsidR="00794B23" w:rsidRPr="00794B23">
        <w:rPr>
          <w:rFonts w:cs="Times New Roman"/>
          <w:color w:val="000000" w:themeColor="text1"/>
        </w:rPr>
        <w:t>echnologia spawania wybranych</w:t>
      </w:r>
      <w:r w:rsidR="00794B23">
        <w:rPr>
          <w:rFonts w:cs="Times New Roman"/>
          <w:color w:val="000000" w:themeColor="text1"/>
        </w:rPr>
        <w:t xml:space="preserve"> p</w:t>
      </w:r>
      <w:r w:rsidR="00794B23" w:rsidRPr="00794B23">
        <w:rPr>
          <w:rFonts w:cs="Times New Roman"/>
          <w:color w:val="000000" w:themeColor="text1"/>
        </w:rPr>
        <w:t>od</w:t>
      </w:r>
      <w:r w:rsidR="00794B23">
        <w:rPr>
          <w:rFonts w:cs="Times New Roman"/>
          <w:color w:val="000000" w:themeColor="text1"/>
        </w:rPr>
        <w:t>z</w:t>
      </w:r>
      <w:r w:rsidR="00794B23" w:rsidRPr="00794B23">
        <w:rPr>
          <w:rFonts w:cs="Times New Roman"/>
          <w:color w:val="000000" w:themeColor="text1"/>
        </w:rPr>
        <w:t>espołów wo</w:t>
      </w:r>
      <w:r w:rsidR="00794B23">
        <w:rPr>
          <w:rFonts w:cs="Times New Roman"/>
          <w:color w:val="000000" w:themeColor="text1"/>
        </w:rPr>
        <w:t>z</w:t>
      </w:r>
      <w:r w:rsidR="00794B23" w:rsidRPr="00794B23">
        <w:rPr>
          <w:rFonts w:cs="Times New Roman"/>
          <w:color w:val="000000" w:themeColor="text1"/>
        </w:rPr>
        <w:t>u górnic</w:t>
      </w:r>
      <w:r w:rsidR="00794B23">
        <w:rPr>
          <w:rFonts w:cs="Times New Roman"/>
          <w:color w:val="000000" w:themeColor="text1"/>
        </w:rPr>
        <w:t>z</w:t>
      </w:r>
      <w:r w:rsidR="00794B23" w:rsidRPr="00794B23">
        <w:rPr>
          <w:rFonts w:cs="Times New Roman"/>
          <w:color w:val="000000" w:themeColor="text1"/>
        </w:rPr>
        <w:t>ego</w:t>
      </w:r>
      <w:r w:rsidR="00794B23">
        <w:rPr>
          <w:rFonts w:cs="Times New Roman"/>
          <w:color w:val="000000" w:themeColor="text1"/>
        </w:rPr>
        <w:t xml:space="preserve">. Praca dyplomowa </w:t>
      </w:r>
      <w:proofErr w:type="spellStart"/>
      <w:r w:rsidR="00794B23">
        <w:rPr>
          <w:rFonts w:cs="Times New Roman"/>
          <w:color w:val="000000" w:themeColor="text1"/>
        </w:rPr>
        <w:t>PWr</w:t>
      </w:r>
      <w:proofErr w:type="spellEnd"/>
      <w:r w:rsidR="00794B23">
        <w:rPr>
          <w:rFonts w:cs="Times New Roman"/>
          <w:color w:val="000000" w:themeColor="text1"/>
        </w:rPr>
        <w:t xml:space="preserve">, 2005r, Promotor Dr inż. Piotr </w:t>
      </w:r>
      <w:proofErr w:type="spellStart"/>
      <w:r w:rsidR="00794B23">
        <w:rPr>
          <w:rFonts w:cs="Times New Roman"/>
          <w:color w:val="000000" w:themeColor="text1"/>
        </w:rPr>
        <w:t>Białucki</w:t>
      </w:r>
      <w:proofErr w:type="spellEnd"/>
      <w:r w:rsidR="00794B23">
        <w:rPr>
          <w:rFonts w:cs="Times New Roman"/>
          <w:color w:val="000000" w:themeColor="text1"/>
        </w:rPr>
        <w:t>.</w:t>
      </w:r>
    </w:p>
    <w:p w:rsidR="00794B23" w:rsidRPr="00794B23" w:rsidRDefault="00794B23" w:rsidP="00794B23">
      <w:pPr>
        <w:ind w:firstLine="633"/>
        <w:jc w:val="both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t xml:space="preserve">[4] </w:t>
      </w:r>
      <w:r w:rsidRPr="00794B23">
        <w:rPr>
          <w:rFonts w:cs="Times New Roman"/>
          <w:color w:val="000000" w:themeColor="text1"/>
          <w:szCs w:val="24"/>
        </w:rPr>
        <w:t>Arkadiusz Dobrzański</w:t>
      </w:r>
      <w:r>
        <w:rPr>
          <w:rFonts w:cs="Times New Roman"/>
          <w:color w:val="000000" w:themeColor="text1"/>
          <w:szCs w:val="24"/>
        </w:rPr>
        <w:t>.</w:t>
      </w:r>
      <w:r w:rsidRPr="00794B23">
        <w:rPr>
          <w:rFonts w:cs="Times New Roman"/>
          <w:color w:val="000000" w:themeColor="text1"/>
          <w:szCs w:val="24"/>
        </w:rPr>
        <w:t xml:space="preserve"> Opracowanie technologii naprawy układu roboczego ładowarki. Praca dyplomowa </w:t>
      </w:r>
      <w:proofErr w:type="spellStart"/>
      <w:r w:rsidRPr="00794B23">
        <w:rPr>
          <w:rFonts w:cs="Times New Roman"/>
          <w:color w:val="000000" w:themeColor="text1"/>
          <w:szCs w:val="24"/>
        </w:rPr>
        <w:t>PWr</w:t>
      </w:r>
      <w:proofErr w:type="spellEnd"/>
      <w:r w:rsidRPr="00794B23">
        <w:rPr>
          <w:rFonts w:cs="Times New Roman"/>
          <w:color w:val="000000" w:themeColor="text1"/>
          <w:szCs w:val="24"/>
        </w:rPr>
        <w:t xml:space="preserve">, 2006r. Promotor dr inż. Piotr </w:t>
      </w:r>
      <w:proofErr w:type="spellStart"/>
      <w:r w:rsidRPr="00794B23">
        <w:rPr>
          <w:rFonts w:cs="Times New Roman"/>
          <w:color w:val="000000" w:themeColor="text1"/>
          <w:szCs w:val="24"/>
        </w:rPr>
        <w:t>Białucki</w:t>
      </w:r>
      <w:proofErr w:type="spellEnd"/>
    </w:p>
    <w:p w:rsidR="00624D78" w:rsidRDefault="00394927" w:rsidP="00E26805">
      <w:pPr>
        <w:ind w:firstLine="633"/>
        <w:jc w:val="both"/>
        <w:rPr>
          <w:rFonts w:cs="Times New Roman"/>
          <w:color w:val="000000" w:themeColor="text1"/>
          <w:szCs w:val="24"/>
        </w:rPr>
      </w:pPr>
      <w:r w:rsidRPr="00E26805">
        <w:rPr>
          <w:rFonts w:cs="Times New Roman"/>
          <w:color w:val="000000" w:themeColor="text1"/>
          <w:szCs w:val="24"/>
        </w:rPr>
        <w:t>[</w:t>
      </w:r>
      <w:r w:rsidR="00000BD9">
        <w:rPr>
          <w:rFonts w:cs="Times New Roman"/>
          <w:color w:val="000000" w:themeColor="text1"/>
          <w:szCs w:val="24"/>
        </w:rPr>
        <w:t>5</w:t>
      </w:r>
      <w:r w:rsidRPr="00E26805">
        <w:rPr>
          <w:rFonts w:cs="Times New Roman"/>
          <w:color w:val="000000" w:themeColor="text1"/>
          <w:szCs w:val="24"/>
        </w:rPr>
        <w:t>]</w:t>
      </w:r>
      <w:r w:rsidR="0043125B">
        <w:rPr>
          <w:rFonts w:cs="Times New Roman"/>
          <w:color w:val="000000" w:themeColor="text1"/>
          <w:szCs w:val="24"/>
        </w:rPr>
        <w:t xml:space="preserve"> </w:t>
      </w:r>
      <w:proofErr w:type="spellStart"/>
      <w:r w:rsidR="00624D78" w:rsidRPr="00E26805">
        <w:rPr>
          <w:rFonts w:cs="Times New Roman"/>
          <w:color w:val="000000" w:themeColor="text1"/>
          <w:szCs w:val="24"/>
        </w:rPr>
        <w:t>Białucki</w:t>
      </w:r>
      <w:proofErr w:type="spellEnd"/>
      <w:r w:rsidR="00624D78" w:rsidRPr="00E26805">
        <w:rPr>
          <w:rFonts w:cs="Times New Roman"/>
          <w:color w:val="000000" w:themeColor="text1"/>
          <w:szCs w:val="24"/>
        </w:rPr>
        <w:t xml:space="preserve"> Piotr</w:t>
      </w:r>
      <w:r w:rsidRPr="00E26805">
        <w:rPr>
          <w:rFonts w:cs="Times New Roman"/>
          <w:color w:val="000000" w:themeColor="text1"/>
          <w:szCs w:val="24"/>
        </w:rPr>
        <w:t>. Rozdz. pt. „</w:t>
      </w:r>
      <w:hyperlink r:id="rId43" w:tgtFrame="_blank" w:history="1">
        <w:r w:rsidR="00624D78" w:rsidRPr="00E26805">
          <w:rPr>
            <w:rFonts w:cs="Times New Roman"/>
            <w:color w:val="000000" w:themeColor="text1"/>
          </w:rPr>
          <w:t>Napawanie naprawcze elementów powierzchniowych</w:t>
        </w:r>
        <w:r w:rsidRPr="00E26805">
          <w:rPr>
            <w:rFonts w:cs="Times New Roman"/>
            <w:color w:val="000000" w:themeColor="text1"/>
          </w:rPr>
          <w:t>”</w:t>
        </w:r>
        <w:r w:rsidR="00624D78" w:rsidRPr="00E26805">
          <w:rPr>
            <w:rFonts w:cs="Times New Roman"/>
            <w:color w:val="000000" w:themeColor="text1"/>
          </w:rPr>
          <w:t>.</w:t>
        </w:r>
      </w:hyperlink>
      <w:r w:rsidRPr="00E26805">
        <w:rPr>
          <w:rFonts w:cs="Times New Roman"/>
          <w:color w:val="000000" w:themeColor="text1"/>
        </w:rPr>
        <w:t xml:space="preserve"> w </w:t>
      </w:r>
      <w:r w:rsidR="0043125B" w:rsidRPr="00E26805">
        <w:rPr>
          <w:rFonts w:cs="Times New Roman"/>
          <w:color w:val="000000" w:themeColor="text1"/>
        </w:rPr>
        <w:t xml:space="preserve">książce </w:t>
      </w:r>
      <w:r w:rsidR="0043125B" w:rsidRPr="00E26805">
        <w:rPr>
          <w:rFonts w:cs="Times New Roman"/>
          <w:color w:val="000000" w:themeColor="text1"/>
          <w:szCs w:val="24"/>
        </w:rPr>
        <w:t>Strategia</w:t>
      </w:r>
      <w:r w:rsidR="00624D78" w:rsidRPr="00E26805">
        <w:rPr>
          <w:rFonts w:cs="Times New Roman"/>
          <w:color w:val="000000" w:themeColor="text1"/>
          <w:szCs w:val="24"/>
        </w:rPr>
        <w:t xml:space="preserve"> utrzymania w ruchu maszyn i urządzeń górnictwa odkrywkowego o wysokim stopniu degradacji technicznej / pod red. Dionizego Dudka. Wrocław : Oficyna Wydawnicza Politechniki Wrocławskiej, 2013. s. 440-444</w:t>
      </w:r>
      <w:r w:rsidR="0081706E">
        <w:rPr>
          <w:rFonts w:cs="Times New Roman"/>
          <w:color w:val="000000" w:themeColor="text1"/>
          <w:szCs w:val="24"/>
        </w:rPr>
        <w:t>.</w:t>
      </w:r>
    </w:p>
    <w:p w:rsidR="00D62FDE" w:rsidRDefault="00D62FDE" w:rsidP="00D62FDE">
      <w:pPr>
        <w:ind w:firstLine="633"/>
        <w:jc w:val="both"/>
        <w:rPr>
          <w:rFonts w:cs="Times New Roman"/>
          <w:color w:val="000000" w:themeColor="text1"/>
          <w:szCs w:val="24"/>
        </w:rPr>
      </w:pPr>
      <w:r w:rsidRPr="00394927">
        <w:rPr>
          <w:rFonts w:cs="Times New Roman"/>
          <w:color w:val="000000" w:themeColor="text1"/>
          <w:szCs w:val="24"/>
        </w:rPr>
        <w:t>[</w:t>
      </w:r>
      <w:r>
        <w:rPr>
          <w:rFonts w:cs="Times New Roman"/>
          <w:color w:val="000000" w:themeColor="text1"/>
          <w:szCs w:val="24"/>
        </w:rPr>
        <w:t>6</w:t>
      </w:r>
      <w:r w:rsidRPr="00394927">
        <w:rPr>
          <w:rFonts w:cs="Times New Roman"/>
          <w:color w:val="000000" w:themeColor="text1"/>
          <w:szCs w:val="24"/>
        </w:rPr>
        <w:t xml:space="preserve">] PN-H/83152:1985, </w:t>
      </w:r>
      <w:r w:rsidRPr="00E26805">
        <w:rPr>
          <w:rFonts w:cs="Times New Roman"/>
          <w:color w:val="000000" w:themeColor="text1"/>
          <w:szCs w:val="24"/>
        </w:rPr>
        <w:t xml:space="preserve">Staliwo węglowe konstrukcyjne – Gatunki. </w:t>
      </w:r>
    </w:p>
    <w:p w:rsidR="0081706E" w:rsidRPr="00394927" w:rsidRDefault="00DC2D42" w:rsidP="00E26805">
      <w:pPr>
        <w:ind w:firstLine="633"/>
        <w:jc w:val="both"/>
        <w:rPr>
          <w:rFonts w:cs="Times New Roman"/>
          <w:color w:val="000000" w:themeColor="text1"/>
          <w:szCs w:val="24"/>
        </w:rPr>
      </w:pPr>
      <w:r>
        <w:t>[</w:t>
      </w:r>
      <w:r w:rsidR="00D62FDE">
        <w:t>7</w:t>
      </w:r>
      <w:r>
        <w:t xml:space="preserve">] Marcin Żuk, Rafał </w:t>
      </w:r>
      <w:proofErr w:type="spellStart"/>
      <w:r>
        <w:t>Dojka</w:t>
      </w:r>
      <w:proofErr w:type="spellEnd"/>
      <w:r>
        <w:t xml:space="preserve">. </w:t>
      </w:r>
      <w:r w:rsidR="0081706E">
        <w:t>Spawanie naprawcze staliwa G20Mn5</w:t>
      </w:r>
      <w:r>
        <w:t>. Przegląd</w:t>
      </w:r>
      <w:r>
        <w:t> </w:t>
      </w:r>
      <w:r>
        <w:t xml:space="preserve"> Spawalnictwa, Nr 5, 2018r, s. 112-116.</w:t>
      </w:r>
    </w:p>
    <w:p w:rsidR="00B207FE" w:rsidRPr="00805280" w:rsidRDefault="00B207FE" w:rsidP="00E26805">
      <w:pPr>
        <w:ind w:firstLine="633"/>
        <w:jc w:val="both"/>
        <w:rPr>
          <w:rFonts w:cs="Times New Roman"/>
          <w:color w:val="000000" w:themeColor="text1"/>
          <w:szCs w:val="24"/>
        </w:rPr>
      </w:pPr>
    </w:p>
    <w:p w:rsidR="00971534" w:rsidRDefault="00971534" w:rsidP="00F03788"/>
    <w:p w:rsidR="00F03788" w:rsidRDefault="00F03788" w:rsidP="00AA5487">
      <w:pPr>
        <w:rPr>
          <w:rFonts w:cs="Times New Roman"/>
          <w:color w:val="000000" w:themeColor="text1"/>
          <w:szCs w:val="24"/>
        </w:rPr>
      </w:pPr>
    </w:p>
    <w:sectPr w:rsidR="00F0378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comments.xml><?xml version="1.0" encoding="utf-8"?>
<w:comment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comment w:id="0" w:author="q15r" w:date="2019-03-20T10:07:00Z" w:initials="q">
    <w:p w:rsidR="009B2BA3" w:rsidRDefault="009B2BA3">
      <w:pPr>
        <w:pStyle w:val="Tekstkomentarza"/>
      </w:pPr>
      <w:r>
        <w:rPr>
          <w:rStyle w:val="Odwoaniedokomentarza"/>
        </w:rPr>
        <w:annotationRef/>
      </w:r>
      <w:r>
        <w:t>metalograficznych</w:t>
      </w:r>
    </w:p>
  </w:comment>
  <w:comment w:id="1" w:author="q15r" w:date="2019-03-20T10:07:00Z" w:initials="q">
    <w:p w:rsidR="009B2BA3" w:rsidRDefault="009B2BA3">
      <w:pPr>
        <w:pStyle w:val="Tekstkomentarza"/>
      </w:pPr>
      <w:r>
        <w:rPr>
          <w:rStyle w:val="Odwoaniedokomentarza"/>
        </w:rPr>
        <w:annotationRef/>
      </w:r>
      <w:r>
        <w:t>Bez spacji w przywoływaniu referencji</w:t>
      </w:r>
    </w:p>
  </w:comment>
  <w:comment w:id="2" w:author="q15r" w:date="2019-03-20T10:08:00Z" w:initials="q">
    <w:p w:rsidR="009B2BA3" w:rsidRDefault="009B2BA3">
      <w:pPr>
        <w:pStyle w:val="Tekstkomentarza"/>
      </w:pPr>
      <w:r>
        <w:rPr>
          <w:rStyle w:val="Odwoaniedokomentarza"/>
        </w:rPr>
        <w:annotationRef/>
      </w:r>
      <w:r>
        <w:t>wynikającym</w:t>
      </w:r>
    </w:p>
  </w:comment>
  <w:comment w:id="3" w:author="q15r" w:date="2019-03-20T10:08:00Z" w:initials="q">
    <w:p w:rsidR="009B2BA3" w:rsidRDefault="009B2BA3">
      <w:pPr>
        <w:pStyle w:val="Tekstkomentarza"/>
      </w:pPr>
      <w:r>
        <w:rPr>
          <w:rStyle w:val="Odwoaniedokomentarza"/>
        </w:rPr>
        <w:annotationRef/>
      </w:r>
      <w:r>
        <w:t>nierównym i niejednorodnym podłożu</w:t>
      </w:r>
    </w:p>
  </w:comment>
  <w:comment w:id="4" w:author="q15r" w:date="2019-03-20T10:09:00Z" w:initials="q">
    <w:p w:rsidR="009B2BA3" w:rsidRDefault="009B2BA3">
      <w:pPr>
        <w:pStyle w:val="Tekstkomentarza"/>
      </w:pPr>
      <w:r>
        <w:rPr>
          <w:rStyle w:val="Odwoaniedokomentarza"/>
        </w:rPr>
        <w:annotationRef/>
      </w:r>
      <w:r>
        <w:t>jezdnego</w:t>
      </w:r>
    </w:p>
  </w:comment>
  <w:comment w:id="5" w:author="q15r" w:date="2019-03-20T10:12:00Z" w:initials="q">
    <w:p w:rsidR="009B2BA3" w:rsidRDefault="009B2BA3">
      <w:pPr>
        <w:pStyle w:val="Tekstkomentarza"/>
      </w:pPr>
      <w:r>
        <w:rPr>
          <w:rStyle w:val="Odwoaniedokomentarza"/>
        </w:rPr>
        <w:annotationRef/>
      </w:r>
      <w:r>
        <w:t>Proponuję numerować kolejno, zaczynając od Wstępu. Ponad to proponuję nazwać rozdziały w bardziej tradycyjny sposób, np. Wstęp, Badania Własne wraz z podrozdziałami.</w:t>
      </w:r>
    </w:p>
  </w:comment>
  <w:comment w:id="6" w:author="q15r" w:date="2019-03-20T10:16:00Z" w:initials="q">
    <w:p w:rsidR="009B2BA3" w:rsidRDefault="009B2BA3">
      <w:pPr>
        <w:pStyle w:val="Tekstkomentarza"/>
      </w:pPr>
      <w:r>
        <w:rPr>
          <w:rStyle w:val="Odwoaniedokomentarza"/>
        </w:rPr>
        <w:annotationRef/>
      </w:r>
      <w:r>
        <w:t>Prosiłbym o przywołanie parametrów</w:t>
      </w:r>
      <w:r w:rsidR="00DD0994">
        <w:t xml:space="preserve"> (jeśli są znane)</w:t>
      </w:r>
      <w:r>
        <w:t>, jakimi wykonywano poszczególne napoiny. Moim zdaniem brakuje również informacji, ile było napoin, czy były ułożone jako jedna warstwa, czy kilka warstw.</w:t>
      </w:r>
    </w:p>
  </w:comment>
  <w:comment w:id="7" w:author="q15r" w:date="2019-03-20T10:14:00Z" w:initials="q">
    <w:p w:rsidR="009B2BA3" w:rsidRDefault="009B2BA3">
      <w:pPr>
        <w:pStyle w:val="Tekstkomentarza"/>
      </w:pPr>
      <w:r>
        <w:rPr>
          <w:rStyle w:val="Odwoaniedokomentarza"/>
        </w:rPr>
        <w:annotationRef/>
      </w:r>
      <w:r>
        <w:t>„</w:t>
      </w:r>
      <w:proofErr w:type="spellStart"/>
      <w:r>
        <w:t>wykorzystywanE</w:t>
      </w:r>
      <w:proofErr w:type="spellEnd"/>
      <w:r>
        <w:t xml:space="preserve"> było”, ewentualnie „</w:t>
      </w:r>
      <w:proofErr w:type="spellStart"/>
      <w:r>
        <w:t>wykorzystywanO</w:t>
      </w:r>
      <w:proofErr w:type="spellEnd"/>
      <w:r>
        <w:t>”</w:t>
      </w:r>
    </w:p>
  </w:comment>
  <w:comment w:id="8" w:author="q15r" w:date="2019-03-20T10:15:00Z" w:initials="q">
    <w:p w:rsidR="009B2BA3" w:rsidRDefault="009B2BA3">
      <w:pPr>
        <w:pStyle w:val="Tekstkomentarza"/>
      </w:pPr>
      <w:r>
        <w:rPr>
          <w:rStyle w:val="Odwoaniedokomentarza"/>
        </w:rPr>
        <w:annotationRef/>
      </w:r>
      <w:r>
        <w:t>Wielką literą – Rys.</w:t>
      </w:r>
      <w:r>
        <w:br/>
      </w:r>
      <w:r>
        <w:br/>
        <w:t xml:space="preserve">Zgodnie z nowymi wytycznymi czasopisma: </w:t>
      </w:r>
      <w:r w:rsidRPr="009B2BA3">
        <w:t>http://www.pspaw.pl/index.php/pspaw/about/submissions#authorGuidelines</w:t>
      </w:r>
    </w:p>
  </w:comment>
  <w:comment w:id="10" w:author="q15r" w:date="2019-03-20T10:17:00Z" w:initials="q">
    <w:p w:rsidR="00DD0994" w:rsidRDefault="00DD0994">
      <w:pPr>
        <w:pStyle w:val="Tekstkomentarza"/>
      </w:pPr>
      <w:r>
        <w:rPr>
          <w:rStyle w:val="Odwoaniedokomentarza"/>
        </w:rPr>
        <w:annotationRef/>
      </w:r>
      <w:r>
        <w:t xml:space="preserve">Proponuję przenieść te zdania tak, żeby znajdowały się przy opisie rezultatów badań. </w:t>
      </w:r>
    </w:p>
  </w:comment>
  <w:comment w:id="11" w:author="q15r" w:date="2019-03-20T10:17:00Z" w:initials="q">
    <w:p w:rsidR="00DD0994" w:rsidRDefault="00DD0994">
      <w:pPr>
        <w:pStyle w:val="Tekstkomentarza"/>
      </w:pPr>
      <w:r>
        <w:rPr>
          <w:rStyle w:val="Odwoaniedokomentarza"/>
        </w:rPr>
        <w:annotationRef/>
      </w:r>
      <w:r>
        <w:t>Proszę przywołać normę, według której wykonywano badania makroskopowe</w:t>
      </w:r>
    </w:p>
  </w:comment>
  <w:comment w:id="12" w:author="q15r" w:date="2019-03-20T10:21:00Z" w:initials="q">
    <w:p w:rsidR="00DD0994" w:rsidRDefault="00DD0994">
      <w:pPr>
        <w:pStyle w:val="Tekstkomentarza"/>
      </w:pPr>
      <w:r>
        <w:rPr>
          <w:rStyle w:val="Odwoaniedokomentarza"/>
        </w:rPr>
        <w:annotationRef/>
      </w:r>
      <w:r>
        <w:t xml:space="preserve">Z czego wynikało takie stężenie </w:t>
      </w:r>
      <w:proofErr w:type="spellStart"/>
      <w:r>
        <w:t>nitalu</w:t>
      </w:r>
      <w:proofErr w:type="spellEnd"/>
      <w:r>
        <w:t xml:space="preserve"> (10%)? Na Rys. 5 znajduje się informacja, iż trawiono </w:t>
      </w:r>
      <w:proofErr w:type="spellStart"/>
      <w:r>
        <w:t>Nitalem</w:t>
      </w:r>
      <w:proofErr w:type="spellEnd"/>
      <w:r>
        <w:t xml:space="preserve"> o stężeniu 5%.</w:t>
      </w:r>
    </w:p>
  </w:comment>
  <w:comment w:id="13" w:author="q15r" w:date="2019-03-20T10:19:00Z" w:initials="q">
    <w:p w:rsidR="00DD0994" w:rsidRDefault="00DD0994">
      <w:pPr>
        <w:pStyle w:val="Tekstkomentarza"/>
      </w:pPr>
      <w:r>
        <w:rPr>
          <w:rStyle w:val="Odwoaniedokomentarza"/>
        </w:rPr>
        <w:annotationRef/>
      </w:r>
      <w:r>
        <w:t>Czas nie może być podniesiony, zatem proponuję: (…) oraz wydłużających czas naprawy(…).</w:t>
      </w:r>
    </w:p>
  </w:comment>
  <w:comment w:id="14" w:author="q15r" w:date="2019-03-20T10:19:00Z" w:initials="q">
    <w:p w:rsidR="00DD0994" w:rsidRDefault="00DD0994">
      <w:pPr>
        <w:pStyle w:val="Tekstkomentarza"/>
      </w:pPr>
      <w:r>
        <w:rPr>
          <w:rStyle w:val="Odwoaniedokomentarza"/>
        </w:rPr>
        <w:annotationRef/>
      </w:r>
      <w:r>
        <w:t>styl</w:t>
      </w:r>
    </w:p>
  </w:comment>
  <w:comment w:id="15" w:author="q15r" w:date="2019-03-20T10:20:00Z" w:initials="q">
    <w:p w:rsidR="00DD0994" w:rsidRDefault="00DD0994">
      <w:pPr>
        <w:pStyle w:val="Tekstkomentarza"/>
      </w:pPr>
      <w:r>
        <w:rPr>
          <w:rStyle w:val="Odwoaniedokomentarza"/>
        </w:rPr>
        <w:annotationRef/>
      </w:r>
      <w:r>
        <w:t>Proponuję zaznaczyć wspomniane niezgodności na rysunkach.</w:t>
      </w:r>
    </w:p>
  </w:comment>
  <w:comment w:id="16" w:author="q15r" w:date="2019-03-20T10:23:00Z" w:initials="q">
    <w:p w:rsidR="00DD0994" w:rsidRDefault="00DD0994">
      <w:pPr>
        <w:pStyle w:val="Tekstkomentarza"/>
      </w:pPr>
      <w:r>
        <w:rPr>
          <w:rStyle w:val="Odwoaniedokomentarza"/>
        </w:rPr>
        <w:annotationRef/>
      </w:r>
      <w:r>
        <w:t>Proszę przywołać normę dotyczącą pomiarów twardości.</w:t>
      </w:r>
    </w:p>
  </w:comment>
  <w:comment w:id="17" w:author="q15r" w:date="2019-03-20T10:23:00Z" w:initials="q">
    <w:p w:rsidR="00DD0994" w:rsidRDefault="00DD0994">
      <w:pPr>
        <w:pStyle w:val="Tekstkomentarza"/>
      </w:pPr>
      <w:r>
        <w:rPr>
          <w:rStyle w:val="Odwoaniedokomentarza"/>
        </w:rPr>
        <w:annotationRef/>
      </w:r>
      <w:r>
        <w:t>Proszę przywołać normę, według której wykonano badania mikroskopowe.</w:t>
      </w:r>
    </w:p>
  </w:comment>
  <w:comment w:id="18" w:author="q15r" w:date="2019-03-20T10:25:00Z" w:initials="q">
    <w:p w:rsidR="00DD0994" w:rsidRDefault="00DD0994">
      <w:pPr>
        <w:pStyle w:val="Tekstkomentarza"/>
      </w:pPr>
      <w:r>
        <w:rPr>
          <w:rStyle w:val="Odwoaniedokomentarza"/>
        </w:rPr>
        <w:annotationRef/>
      </w:r>
      <w:r>
        <w:t>Jeżeli autorzy mają rysunki, na których nie są widoczne odciski z pomiarów twardości, to proponuję wymienić.</w:t>
      </w:r>
    </w:p>
  </w:comment>
  <w:comment w:id="19" w:author="q15r" w:date="2019-03-20T10:25:00Z" w:initials="q">
    <w:p w:rsidR="00DD0994" w:rsidRDefault="00DD0994">
      <w:pPr>
        <w:pStyle w:val="Tekstkomentarza"/>
      </w:pPr>
      <w:r>
        <w:rPr>
          <w:rStyle w:val="Odwoaniedokomentarza"/>
        </w:rPr>
        <w:annotationRef/>
      </w:r>
      <w:r>
        <w:t>mikrostrukturę</w:t>
      </w:r>
    </w:p>
  </w:comment>
  <w:comment w:id="20" w:author="q15r" w:date="2019-03-20T10:26:00Z" w:initials="q">
    <w:p w:rsidR="00141179" w:rsidRDefault="00141179">
      <w:pPr>
        <w:pStyle w:val="Tekstkomentarza"/>
      </w:pPr>
      <w:r>
        <w:rPr>
          <w:rStyle w:val="Odwoaniedokomentarza"/>
        </w:rPr>
        <w:annotationRef/>
      </w:r>
      <w:r>
        <w:t>przecinek przed „chociaż”</w:t>
      </w:r>
    </w:p>
  </w:comment>
  <w:comment w:id="21" w:author="q15r" w:date="2019-03-20T10:26:00Z" w:initials="q">
    <w:p w:rsidR="00141179" w:rsidRDefault="00141179">
      <w:pPr>
        <w:pStyle w:val="Tekstkomentarza"/>
      </w:pPr>
      <w:r>
        <w:rPr>
          <w:rStyle w:val="Odwoaniedokomentarza"/>
        </w:rPr>
        <w:annotationRef/>
      </w:r>
      <w:r>
        <w:t>Proponuję dodać informację o równoważnika do tabeli ze składem chemicznym, wraz z informacją według jakiego wzoru był liczony.</w:t>
      </w:r>
    </w:p>
  </w:comment>
  <w:comment w:id="22" w:author="q15r" w:date="2019-03-20T10:27:00Z" w:initials="q">
    <w:p w:rsidR="00141179" w:rsidRDefault="00141179">
      <w:pPr>
        <w:pStyle w:val="Tekstkomentarza"/>
      </w:pPr>
      <w:r>
        <w:rPr>
          <w:rStyle w:val="Odwoaniedokomentarza"/>
        </w:rPr>
        <w:annotationRef/>
      </w:r>
      <w:r>
        <w:t>Proszę przywołać wspomniany wzór</w:t>
      </w:r>
    </w:p>
  </w:comment>
  <w:comment w:id="23" w:author="q15r" w:date="2019-03-20T10:27:00Z" w:initials="q">
    <w:p w:rsidR="00141179" w:rsidRDefault="00141179">
      <w:pPr>
        <w:pStyle w:val="Tekstkomentarza"/>
      </w:pPr>
      <w:r>
        <w:rPr>
          <w:rStyle w:val="Odwoaniedokomentarza"/>
        </w:rPr>
        <w:annotationRef/>
      </w:r>
      <w:r>
        <w:t>Pisane razem</w:t>
      </w:r>
    </w:p>
  </w:comment>
  <w:comment w:id="24" w:author="q15r" w:date="2019-03-20T10:28:00Z" w:initials="q">
    <w:p w:rsidR="00141179" w:rsidRDefault="00141179">
      <w:pPr>
        <w:pStyle w:val="Tekstkomentarza"/>
      </w:pPr>
      <w:r>
        <w:rPr>
          <w:rStyle w:val="Odwoaniedokomentarza"/>
        </w:rPr>
        <w:annotationRef/>
      </w:r>
      <w:r>
        <w:t>Przecinek przed „co”</w:t>
      </w:r>
    </w:p>
  </w:comment>
  <w:comment w:id="25" w:author="q15r" w:date="2019-03-20T10:28:00Z" w:initials="q">
    <w:p w:rsidR="00141179" w:rsidRDefault="00141179">
      <w:pPr>
        <w:pStyle w:val="Tekstkomentarza"/>
      </w:pPr>
      <w:r>
        <w:rPr>
          <w:rStyle w:val="Odwoaniedokomentarza"/>
        </w:rPr>
        <w:annotationRef/>
      </w:r>
      <w:r>
        <w:t>Można usunąć</w:t>
      </w:r>
    </w:p>
  </w:comment>
  <w:comment w:id="26" w:author="q15r" w:date="2019-03-20T10:28:00Z" w:initials="q">
    <w:p w:rsidR="00141179" w:rsidRDefault="00141179">
      <w:pPr>
        <w:pStyle w:val="Tekstkomentarza"/>
      </w:pPr>
      <w:r>
        <w:rPr>
          <w:rStyle w:val="Odwoaniedokomentarza"/>
        </w:rPr>
        <w:annotationRef/>
      </w:r>
      <w:r>
        <w:t>Podobnie, jak w przypadku Rys. 11. Jeśli autorzy mają rysunki bez odcisków twardości, proponuję podmienić.</w:t>
      </w:r>
    </w:p>
  </w:comment>
  <w:comment w:id="27" w:author="q15r" w:date="2019-03-20T10:29:00Z" w:initials="q">
    <w:p w:rsidR="00141179" w:rsidRDefault="00141179">
      <w:pPr>
        <w:pStyle w:val="Tekstkomentarza"/>
      </w:pPr>
      <w:r>
        <w:rPr>
          <w:rStyle w:val="Odwoaniedokomentarza"/>
        </w:rPr>
        <w:annotationRef/>
      </w:r>
      <w:r>
        <w:t>Przecinek przed „ale”</w:t>
      </w:r>
    </w:p>
  </w:comment>
  <w:comment w:id="28" w:author="q15r" w:date="2019-03-20T10:29:00Z" w:initials="q">
    <w:p w:rsidR="00141179" w:rsidRDefault="00141179">
      <w:pPr>
        <w:pStyle w:val="Tekstkomentarza"/>
      </w:pPr>
      <w:r>
        <w:rPr>
          <w:rStyle w:val="Odwoaniedokomentarza"/>
        </w:rPr>
        <w:annotationRef/>
      </w:r>
      <w:r>
        <w:t>Można usunąć</w:t>
      </w:r>
    </w:p>
  </w:comment>
  <w:comment w:id="29" w:author="q15r" w:date="2019-03-20T10:29:00Z" w:initials="q">
    <w:p w:rsidR="00141179" w:rsidRDefault="00141179">
      <w:pPr>
        <w:pStyle w:val="Tekstkomentarza"/>
      </w:pPr>
      <w:r>
        <w:rPr>
          <w:rStyle w:val="Odwoaniedokomentarza"/>
        </w:rPr>
        <w:annotationRef/>
      </w:r>
      <w:r>
        <w:t>Przecinek przed „przeprowadzono”</w:t>
      </w:r>
    </w:p>
  </w:comment>
  <w:comment w:id="30" w:author="q15r" w:date="2019-03-20T10:30:00Z" w:initials="q">
    <w:p w:rsidR="00141179" w:rsidRDefault="00141179">
      <w:pPr>
        <w:pStyle w:val="Tekstkomentarza"/>
      </w:pPr>
      <w:r>
        <w:rPr>
          <w:rStyle w:val="Odwoaniedokomentarza"/>
        </w:rPr>
        <w:annotationRef/>
      </w:r>
      <w:r>
        <w:t>Unikałbym wyrażenia „widać wyraźnie”</w:t>
      </w:r>
    </w:p>
  </w:comment>
  <w:comment w:id="31" w:author="q15r" w:date="2019-03-20T10:30:00Z" w:initials="q">
    <w:p w:rsidR="00141179" w:rsidRDefault="00141179">
      <w:pPr>
        <w:pStyle w:val="Tekstkomentarza"/>
      </w:pPr>
      <w:r>
        <w:rPr>
          <w:rStyle w:val="Odwoaniedokomentarza"/>
        </w:rPr>
        <w:annotationRef/>
      </w:r>
      <w:r>
        <w:t>Uwaga jak dla Rys. 11 i 12.</w:t>
      </w:r>
    </w:p>
  </w:comment>
  <w:comment w:id="32" w:author="q15r" w:date="2019-03-20T10:30:00Z" w:initials="q">
    <w:p w:rsidR="00141179" w:rsidRDefault="00141179">
      <w:pPr>
        <w:pStyle w:val="Tekstkomentarza"/>
      </w:pPr>
      <w:r>
        <w:rPr>
          <w:rStyle w:val="Odwoaniedokomentarza"/>
        </w:rPr>
        <w:annotationRef/>
      </w:r>
      <w:r>
        <w:t>Przecinek przed „nie”</w:t>
      </w:r>
    </w:p>
  </w:comment>
  <w:comment w:id="33" w:author="q15r" w:date="2019-03-20T10:31:00Z" w:initials="q">
    <w:p w:rsidR="00141179" w:rsidRDefault="00141179">
      <w:pPr>
        <w:pStyle w:val="Tekstkomentarza"/>
      </w:pPr>
      <w:r>
        <w:rPr>
          <w:rStyle w:val="Odwoaniedokomentarza"/>
        </w:rPr>
        <w:annotationRef/>
      </w:r>
      <w:r>
        <w:t>Proponuję jakieś źródło takich rozważań, gdyż nie zostało to zbadane w tym artykule.</w:t>
      </w:r>
    </w:p>
  </w:comment>
  <w:comment w:id="34" w:author="q15r" w:date="2019-03-20T10:32:00Z" w:initials="q">
    <w:p w:rsidR="00141179" w:rsidRDefault="00141179">
      <w:pPr>
        <w:pStyle w:val="Tekstkomentarza"/>
      </w:pPr>
      <w:r>
        <w:rPr>
          <w:rStyle w:val="Odwoaniedokomentarza"/>
        </w:rPr>
        <w:annotationRef/>
      </w:r>
      <w:r>
        <w:t>Przecinek przed „co”</w:t>
      </w:r>
    </w:p>
  </w:comment>
  <w:comment w:id="36" w:author="q15r" w:date="2019-03-20T10:33:00Z" w:initials="q">
    <w:p w:rsidR="00141179" w:rsidRDefault="00141179">
      <w:pPr>
        <w:pStyle w:val="Tekstkomentarza"/>
      </w:pPr>
      <w:r>
        <w:rPr>
          <w:rStyle w:val="Odwoaniedokomentarza"/>
        </w:rPr>
        <w:annotationRef/>
      </w:r>
      <w:r>
        <w:t>Należy zmienić zapis całej literatury tak, by spełnione były nowe wymagania Przeglądu Spawalnictwa:</w:t>
      </w:r>
      <w:r>
        <w:br/>
      </w:r>
      <w:r>
        <w:br/>
      </w:r>
      <w:r w:rsidRPr="00141179">
        <w:t>http://www.pspaw.pl/index.php/pspaw/about/submissions#authorGuidelines</w:t>
      </w:r>
    </w:p>
  </w:comment>
</w:comment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EE6E49"/>
    <w:multiLevelType w:val="hybridMultilevel"/>
    <w:tmpl w:val="567088F0"/>
    <w:lvl w:ilvl="0" w:tplc="7EE0BEBC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66" w:hanging="360"/>
      </w:pPr>
    </w:lvl>
    <w:lvl w:ilvl="2" w:tplc="0415001B" w:tentative="1">
      <w:start w:val="1"/>
      <w:numFmt w:val="lowerRoman"/>
      <w:lvlText w:val="%3."/>
      <w:lvlJc w:val="right"/>
      <w:pPr>
        <w:ind w:left="2586" w:hanging="180"/>
      </w:pPr>
    </w:lvl>
    <w:lvl w:ilvl="3" w:tplc="0415000F" w:tentative="1">
      <w:start w:val="1"/>
      <w:numFmt w:val="decimal"/>
      <w:lvlText w:val="%4."/>
      <w:lvlJc w:val="left"/>
      <w:pPr>
        <w:ind w:left="3306" w:hanging="360"/>
      </w:pPr>
    </w:lvl>
    <w:lvl w:ilvl="4" w:tplc="04150019" w:tentative="1">
      <w:start w:val="1"/>
      <w:numFmt w:val="lowerLetter"/>
      <w:lvlText w:val="%5."/>
      <w:lvlJc w:val="left"/>
      <w:pPr>
        <w:ind w:left="4026" w:hanging="360"/>
      </w:pPr>
    </w:lvl>
    <w:lvl w:ilvl="5" w:tplc="0415001B" w:tentative="1">
      <w:start w:val="1"/>
      <w:numFmt w:val="lowerRoman"/>
      <w:lvlText w:val="%6."/>
      <w:lvlJc w:val="right"/>
      <w:pPr>
        <w:ind w:left="4746" w:hanging="180"/>
      </w:pPr>
    </w:lvl>
    <w:lvl w:ilvl="6" w:tplc="0415000F" w:tentative="1">
      <w:start w:val="1"/>
      <w:numFmt w:val="decimal"/>
      <w:lvlText w:val="%7."/>
      <w:lvlJc w:val="left"/>
      <w:pPr>
        <w:ind w:left="5466" w:hanging="360"/>
      </w:pPr>
    </w:lvl>
    <w:lvl w:ilvl="7" w:tplc="04150019" w:tentative="1">
      <w:start w:val="1"/>
      <w:numFmt w:val="lowerLetter"/>
      <w:lvlText w:val="%8."/>
      <w:lvlJc w:val="left"/>
      <w:pPr>
        <w:ind w:left="6186" w:hanging="360"/>
      </w:pPr>
    </w:lvl>
    <w:lvl w:ilvl="8" w:tplc="0415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">
    <w:nsid w:val="1DB019E0"/>
    <w:multiLevelType w:val="hybridMultilevel"/>
    <w:tmpl w:val="97A2CC7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F8318C1"/>
    <w:multiLevelType w:val="hybridMultilevel"/>
    <w:tmpl w:val="CBAE901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FCA4765"/>
    <w:multiLevelType w:val="hybridMultilevel"/>
    <w:tmpl w:val="526683D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9307FD7"/>
    <w:multiLevelType w:val="hybridMultilevel"/>
    <w:tmpl w:val="567088F0"/>
    <w:lvl w:ilvl="0" w:tplc="7EE0BEBC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66" w:hanging="360"/>
      </w:pPr>
    </w:lvl>
    <w:lvl w:ilvl="2" w:tplc="0415001B" w:tentative="1">
      <w:start w:val="1"/>
      <w:numFmt w:val="lowerRoman"/>
      <w:lvlText w:val="%3."/>
      <w:lvlJc w:val="right"/>
      <w:pPr>
        <w:ind w:left="2586" w:hanging="180"/>
      </w:pPr>
    </w:lvl>
    <w:lvl w:ilvl="3" w:tplc="0415000F" w:tentative="1">
      <w:start w:val="1"/>
      <w:numFmt w:val="decimal"/>
      <w:lvlText w:val="%4."/>
      <w:lvlJc w:val="left"/>
      <w:pPr>
        <w:ind w:left="3306" w:hanging="360"/>
      </w:pPr>
    </w:lvl>
    <w:lvl w:ilvl="4" w:tplc="04150019" w:tentative="1">
      <w:start w:val="1"/>
      <w:numFmt w:val="lowerLetter"/>
      <w:lvlText w:val="%5."/>
      <w:lvlJc w:val="left"/>
      <w:pPr>
        <w:ind w:left="4026" w:hanging="360"/>
      </w:pPr>
    </w:lvl>
    <w:lvl w:ilvl="5" w:tplc="0415001B" w:tentative="1">
      <w:start w:val="1"/>
      <w:numFmt w:val="lowerRoman"/>
      <w:lvlText w:val="%6."/>
      <w:lvlJc w:val="right"/>
      <w:pPr>
        <w:ind w:left="4746" w:hanging="180"/>
      </w:pPr>
    </w:lvl>
    <w:lvl w:ilvl="6" w:tplc="0415000F" w:tentative="1">
      <w:start w:val="1"/>
      <w:numFmt w:val="decimal"/>
      <w:lvlText w:val="%7."/>
      <w:lvlJc w:val="left"/>
      <w:pPr>
        <w:ind w:left="5466" w:hanging="360"/>
      </w:pPr>
    </w:lvl>
    <w:lvl w:ilvl="7" w:tplc="04150019" w:tentative="1">
      <w:start w:val="1"/>
      <w:numFmt w:val="lowerLetter"/>
      <w:lvlText w:val="%8."/>
      <w:lvlJc w:val="left"/>
      <w:pPr>
        <w:ind w:left="6186" w:hanging="360"/>
      </w:pPr>
    </w:lvl>
    <w:lvl w:ilvl="8" w:tplc="0415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5">
    <w:nsid w:val="66435631"/>
    <w:multiLevelType w:val="hybridMultilevel"/>
    <w:tmpl w:val="567088F0"/>
    <w:lvl w:ilvl="0" w:tplc="7EE0BEBC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66" w:hanging="360"/>
      </w:pPr>
    </w:lvl>
    <w:lvl w:ilvl="2" w:tplc="0415001B" w:tentative="1">
      <w:start w:val="1"/>
      <w:numFmt w:val="lowerRoman"/>
      <w:lvlText w:val="%3."/>
      <w:lvlJc w:val="right"/>
      <w:pPr>
        <w:ind w:left="2586" w:hanging="180"/>
      </w:pPr>
    </w:lvl>
    <w:lvl w:ilvl="3" w:tplc="0415000F" w:tentative="1">
      <w:start w:val="1"/>
      <w:numFmt w:val="decimal"/>
      <w:lvlText w:val="%4."/>
      <w:lvlJc w:val="left"/>
      <w:pPr>
        <w:ind w:left="3306" w:hanging="360"/>
      </w:pPr>
    </w:lvl>
    <w:lvl w:ilvl="4" w:tplc="04150019" w:tentative="1">
      <w:start w:val="1"/>
      <w:numFmt w:val="lowerLetter"/>
      <w:lvlText w:val="%5."/>
      <w:lvlJc w:val="left"/>
      <w:pPr>
        <w:ind w:left="4026" w:hanging="360"/>
      </w:pPr>
    </w:lvl>
    <w:lvl w:ilvl="5" w:tplc="0415001B" w:tentative="1">
      <w:start w:val="1"/>
      <w:numFmt w:val="lowerRoman"/>
      <w:lvlText w:val="%6."/>
      <w:lvlJc w:val="right"/>
      <w:pPr>
        <w:ind w:left="4746" w:hanging="180"/>
      </w:pPr>
    </w:lvl>
    <w:lvl w:ilvl="6" w:tplc="0415000F" w:tentative="1">
      <w:start w:val="1"/>
      <w:numFmt w:val="decimal"/>
      <w:lvlText w:val="%7."/>
      <w:lvlJc w:val="left"/>
      <w:pPr>
        <w:ind w:left="5466" w:hanging="360"/>
      </w:pPr>
    </w:lvl>
    <w:lvl w:ilvl="7" w:tplc="04150019" w:tentative="1">
      <w:start w:val="1"/>
      <w:numFmt w:val="lowerLetter"/>
      <w:lvlText w:val="%8."/>
      <w:lvlJc w:val="left"/>
      <w:pPr>
        <w:ind w:left="6186" w:hanging="360"/>
      </w:pPr>
    </w:lvl>
    <w:lvl w:ilvl="8" w:tplc="0415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6">
    <w:nsid w:val="6C7C162F"/>
    <w:multiLevelType w:val="hybridMultilevel"/>
    <w:tmpl w:val="A5B6A38A"/>
    <w:lvl w:ilvl="0" w:tplc="7EE0BEBC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>
    <w:nsid w:val="78D37E3A"/>
    <w:multiLevelType w:val="multilevel"/>
    <w:tmpl w:val="FE909E5E"/>
    <w:lvl w:ilvl="0">
      <w:start w:val="1"/>
      <w:numFmt w:val="decimal"/>
      <w:lvlText w:val="%1."/>
      <w:lvlJc w:val="right"/>
      <w:pPr>
        <w:tabs>
          <w:tab w:val="num" w:pos="720"/>
        </w:tabs>
        <w:ind w:left="720" w:hanging="360"/>
      </w:pPr>
      <w:rPr>
        <w:rFonts w:cs="Times New Roman" w:hint="default"/>
        <w:b w:val="0"/>
        <w:color w:val="00000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 w:hint="default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 w:hint="default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 w:hint="default"/>
      </w:rPr>
    </w:lvl>
  </w:abstractNum>
  <w:num w:numId="1">
    <w:abstractNumId w:val="6"/>
  </w:num>
  <w:num w:numId="2">
    <w:abstractNumId w:val="2"/>
  </w:num>
  <w:num w:numId="3">
    <w:abstractNumId w:val="1"/>
  </w:num>
  <w:num w:numId="4">
    <w:abstractNumId w:val="3"/>
  </w:num>
  <w:num w:numId="5">
    <w:abstractNumId w:val="0"/>
  </w:num>
  <w:num w:numId="6">
    <w:abstractNumId w:val="5"/>
  </w:num>
  <w:num w:numId="7">
    <w:abstractNumId w:val="4"/>
  </w:num>
  <w:num w:numId="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75F58"/>
    <w:rsid w:val="00000BD9"/>
    <w:rsid w:val="00004398"/>
    <w:rsid w:val="000101DF"/>
    <w:rsid w:val="000248F1"/>
    <w:rsid w:val="00046725"/>
    <w:rsid w:val="00046D77"/>
    <w:rsid w:val="000542A9"/>
    <w:rsid w:val="000574EE"/>
    <w:rsid w:val="00061670"/>
    <w:rsid w:val="0008443C"/>
    <w:rsid w:val="000965F0"/>
    <w:rsid w:val="000A6E4F"/>
    <w:rsid w:val="000D24BA"/>
    <w:rsid w:val="000E30EF"/>
    <w:rsid w:val="000E3BBD"/>
    <w:rsid w:val="0011345C"/>
    <w:rsid w:val="001241CB"/>
    <w:rsid w:val="001343CC"/>
    <w:rsid w:val="00141179"/>
    <w:rsid w:val="001445AB"/>
    <w:rsid w:val="00147EAF"/>
    <w:rsid w:val="00164E46"/>
    <w:rsid w:val="0017286F"/>
    <w:rsid w:val="00180EC5"/>
    <w:rsid w:val="00186BFC"/>
    <w:rsid w:val="00186D4C"/>
    <w:rsid w:val="001B1C37"/>
    <w:rsid w:val="001B4618"/>
    <w:rsid w:val="001C065A"/>
    <w:rsid w:val="001C4FF9"/>
    <w:rsid w:val="001D72AE"/>
    <w:rsid w:val="00203DA4"/>
    <w:rsid w:val="00205370"/>
    <w:rsid w:val="00205A8A"/>
    <w:rsid w:val="00216BAD"/>
    <w:rsid w:val="00233980"/>
    <w:rsid w:val="0025111D"/>
    <w:rsid w:val="0025385C"/>
    <w:rsid w:val="002562E9"/>
    <w:rsid w:val="00261F2F"/>
    <w:rsid w:val="00272CB6"/>
    <w:rsid w:val="00275A2D"/>
    <w:rsid w:val="00276ABF"/>
    <w:rsid w:val="00297E66"/>
    <w:rsid w:val="002A11E2"/>
    <w:rsid w:val="002A6385"/>
    <w:rsid w:val="002C033C"/>
    <w:rsid w:val="002C2E12"/>
    <w:rsid w:val="002D1DFD"/>
    <w:rsid w:val="002D3FAB"/>
    <w:rsid w:val="002F4073"/>
    <w:rsid w:val="00312C15"/>
    <w:rsid w:val="00314178"/>
    <w:rsid w:val="003260AE"/>
    <w:rsid w:val="00327481"/>
    <w:rsid w:val="00342690"/>
    <w:rsid w:val="00345314"/>
    <w:rsid w:val="0035272F"/>
    <w:rsid w:val="00384C30"/>
    <w:rsid w:val="00394927"/>
    <w:rsid w:val="003A1995"/>
    <w:rsid w:val="003A2980"/>
    <w:rsid w:val="003A402F"/>
    <w:rsid w:val="003A5E82"/>
    <w:rsid w:val="003B56DE"/>
    <w:rsid w:val="003B6251"/>
    <w:rsid w:val="003B7053"/>
    <w:rsid w:val="003C4F1D"/>
    <w:rsid w:val="003D428B"/>
    <w:rsid w:val="003E7AD8"/>
    <w:rsid w:val="003F4949"/>
    <w:rsid w:val="0043125B"/>
    <w:rsid w:val="004348E8"/>
    <w:rsid w:val="004420CA"/>
    <w:rsid w:val="00471BAB"/>
    <w:rsid w:val="0047726C"/>
    <w:rsid w:val="00484C0C"/>
    <w:rsid w:val="0048659C"/>
    <w:rsid w:val="0049301B"/>
    <w:rsid w:val="00493DB1"/>
    <w:rsid w:val="0049548C"/>
    <w:rsid w:val="004A3C2D"/>
    <w:rsid w:val="004B1044"/>
    <w:rsid w:val="004B7548"/>
    <w:rsid w:val="004C1128"/>
    <w:rsid w:val="004D5F8F"/>
    <w:rsid w:val="004F1A91"/>
    <w:rsid w:val="00512BAF"/>
    <w:rsid w:val="005174EF"/>
    <w:rsid w:val="00525BB2"/>
    <w:rsid w:val="005266D9"/>
    <w:rsid w:val="00553B28"/>
    <w:rsid w:val="0055590A"/>
    <w:rsid w:val="00562112"/>
    <w:rsid w:val="00564020"/>
    <w:rsid w:val="0056673E"/>
    <w:rsid w:val="0057202F"/>
    <w:rsid w:val="00577A70"/>
    <w:rsid w:val="0058396D"/>
    <w:rsid w:val="0059202C"/>
    <w:rsid w:val="005A10EC"/>
    <w:rsid w:val="005A15FF"/>
    <w:rsid w:val="005D45EF"/>
    <w:rsid w:val="005E53DF"/>
    <w:rsid w:val="005F3C58"/>
    <w:rsid w:val="006010AE"/>
    <w:rsid w:val="00607E62"/>
    <w:rsid w:val="00610C59"/>
    <w:rsid w:val="0061112A"/>
    <w:rsid w:val="006157CE"/>
    <w:rsid w:val="00617635"/>
    <w:rsid w:val="006215F6"/>
    <w:rsid w:val="00624D78"/>
    <w:rsid w:val="00627FA3"/>
    <w:rsid w:val="00633DFA"/>
    <w:rsid w:val="0063586A"/>
    <w:rsid w:val="00642B8D"/>
    <w:rsid w:val="006479B7"/>
    <w:rsid w:val="00654BFC"/>
    <w:rsid w:val="0067725B"/>
    <w:rsid w:val="00680408"/>
    <w:rsid w:val="00681C7C"/>
    <w:rsid w:val="0068392E"/>
    <w:rsid w:val="00690223"/>
    <w:rsid w:val="00697959"/>
    <w:rsid w:val="006B73CC"/>
    <w:rsid w:val="006C7E3C"/>
    <w:rsid w:val="00710A5C"/>
    <w:rsid w:val="007157A5"/>
    <w:rsid w:val="00722922"/>
    <w:rsid w:val="00725C18"/>
    <w:rsid w:val="007375E1"/>
    <w:rsid w:val="007472C3"/>
    <w:rsid w:val="007631EE"/>
    <w:rsid w:val="00770D21"/>
    <w:rsid w:val="00771319"/>
    <w:rsid w:val="00775E64"/>
    <w:rsid w:val="00782E74"/>
    <w:rsid w:val="007864B3"/>
    <w:rsid w:val="007921E9"/>
    <w:rsid w:val="00794B23"/>
    <w:rsid w:val="00795F6C"/>
    <w:rsid w:val="007A3527"/>
    <w:rsid w:val="007C4F35"/>
    <w:rsid w:val="007D39D9"/>
    <w:rsid w:val="007E4A34"/>
    <w:rsid w:val="007F160D"/>
    <w:rsid w:val="00805280"/>
    <w:rsid w:val="0081706E"/>
    <w:rsid w:val="008223E1"/>
    <w:rsid w:val="00826DA6"/>
    <w:rsid w:val="008374E6"/>
    <w:rsid w:val="00872762"/>
    <w:rsid w:val="00893259"/>
    <w:rsid w:val="008A30AB"/>
    <w:rsid w:val="008A4805"/>
    <w:rsid w:val="008A5AED"/>
    <w:rsid w:val="008C6927"/>
    <w:rsid w:val="008D10B5"/>
    <w:rsid w:val="008D4BAE"/>
    <w:rsid w:val="008E02F1"/>
    <w:rsid w:val="008E6239"/>
    <w:rsid w:val="0090696E"/>
    <w:rsid w:val="00907F81"/>
    <w:rsid w:val="00920995"/>
    <w:rsid w:val="00920E7F"/>
    <w:rsid w:val="009338B9"/>
    <w:rsid w:val="009470A5"/>
    <w:rsid w:val="00947AFD"/>
    <w:rsid w:val="009665AC"/>
    <w:rsid w:val="00971534"/>
    <w:rsid w:val="009925D2"/>
    <w:rsid w:val="00997548"/>
    <w:rsid w:val="009B02AB"/>
    <w:rsid w:val="009B2BA3"/>
    <w:rsid w:val="009C05C1"/>
    <w:rsid w:val="009C2364"/>
    <w:rsid w:val="009F2D7E"/>
    <w:rsid w:val="009F6C67"/>
    <w:rsid w:val="00A21C04"/>
    <w:rsid w:val="00A25F7D"/>
    <w:rsid w:val="00A401AE"/>
    <w:rsid w:val="00A4416D"/>
    <w:rsid w:val="00A449E4"/>
    <w:rsid w:val="00A47318"/>
    <w:rsid w:val="00A52457"/>
    <w:rsid w:val="00AA4BC8"/>
    <w:rsid w:val="00AA5487"/>
    <w:rsid w:val="00AB2A2A"/>
    <w:rsid w:val="00AB3182"/>
    <w:rsid w:val="00AC47CE"/>
    <w:rsid w:val="00AC61F7"/>
    <w:rsid w:val="00B0673B"/>
    <w:rsid w:val="00B071DC"/>
    <w:rsid w:val="00B207FE"/>
    <w:rsid w:val="00B43033"/>
    <w:rsid w:val="00B46395"/>
    <w:rsid w:val="00B54531"/>
    <w:rsid w:val="00B81143"/>
    <w:rsid w:val="00B820DF"/>
    <w:rsid w:val="00BA41DE"/>
    <w:rsid w:val="00BB25A5"/>
    <w:rsid w:val="00BC10C6"/>
    <w:rsid w:val="00BD1854"/>
    <w:rsid w:val="00BD6431"/>
    <w:rsid w:val="00BD6BB8"/>
    <w:rsid w:val="00C01DB4"/>
    <w:rsid w:val="00C0724D"/>
    <w:rsid w:val="00C1306B"/>
    <w:rsid w:val="00C3622C"/>
    <w:rsid w:val="00C42B0C"/>
    <w:rsid w:val="00C51390"/>
    <w:rsid w:val="00C544A4"/>
    <w:rsid w:val="00C70A6F"/>
    <w:rsid w:val="00C77798"/>
    <w:rsid w:val="00C81B3E"/>
    <w:rsid w:val="00C942FF"/>
    <w:rsid w:val="00CB7C01"/>
    <w:rsid w:val="00CC6AB3"/>
    <w:rsid w:val="00CD7C00"/>
    <w:rsid w:val="00CF269C"/>
    <w:rsid w:val="00D01D81"/>
    <w:rsid w:val="00D035B5"/>
    <w:rsid w:val="00D05E70"/>
    <w:rsid w:val="00D1092E"/>
    <w:rsid w:val="00D46375"/>
    <w:rsid w:val="00D506F7"/>
    <w:rsid w:val="00D50742"/>
    <w:rsid w:val="00D53B53"/>
    <w:rsid w:val="00D62229"/>
    <w:rsid w:val="00D62FDE"/>
    <w:rsid w:val="00D713C6"/>
    <w:rsid w:val="00D71D1D"/>
    <w:rsid w:val="00D8462D"/>
    <w:rsid w:val="00D87AA0"/>
    <w:rsid w:val="00DB0195"/>
    <w:rsid w:val="00DB26FB"/>
    <w:rsid w:val="00DC2D42"/>
    <w:rsid w:val="00DC38BD"/>
    <w:rsid w:val="00DD0994"/>
    <w:rsid w:val="00DD156B"/>
    <w:rsid w:val="00DD7565"/>
    <w:rsid w:val="00DE034C"/>
    <w:rsid w:val="00DF6F9D"/>
    <w:rsid w:val="00E0189F"/>
    <w:rsid w:val="00E119DC"/>
    <w:rsid w:val="00E1760B"/>
    <w:rsid w:val="00E26805"/>
    <w:rsid w:val="00E277B9"/>
    <w:rsid w:val="00E310E2"/>
    <w:rsid w:val="00E3155D"/>
    <w:rsid w:val="00E36C81"/>
    <w:rsid w:val="00E56538"/>
    <w:rsid w:val="00E63A4C"/>
    <w:rsid w:val="00E63C88"/>
    <w:rsid w:val="00E660A9"/>
    <w:rsid w:val="00E76120"/>
    <w:rsid w:val="00E87090"/>
    <w:rsid w:val="00E901F1"/>
    <w:rsid w:val="00E95448"/>
    <w:rsid w:val="00EB432E"/>
    <w:rsid w:val="00EC328A"/>
    <w:rsid w:val="00ED144A"/>
    <w:rsid w:val="00EE6A83"/>
    <w:rsid w:val="00EF417F"/>
    <w:rsid w:val="00EF65C0"/>
    <w:rsid w:val="00F02612"/>
    <w:rsid w:val="00F03788"/>
    <w:rsid w:val="00F1414E"/>
    <w:rsid w:val="00F14C26"/>
    <w:rsid w:val="00F349C1"/>
    <w:rsid w:val="00F43856"/>
    <w:rsid w:val="00F44D1A"/>
    <w:rsid w:val="00F52913"/>
    <w:rsid w:val="00F53EF7"/>
    <w:rsid w:val="00F72250"/>
    <w:rsid w:val="00F73C6C"/>
    <w:rsid w:val="00F75F58"/>
    <w:rsid w:val="00F8456A"/>
    <w:rsid w:val="00F90F2A"/>
    <w:rsid w:val="00F93DD0"/>
    <w:rsid w:val="00FA5E45"/>
    <w:rsid w:val="00FA7CB6"/>
    <w:rsid w:val="00FC1F6A"/>
    <w:rsid w:val="00FC3DC9"/>
    <w:rsid w:val="00FD54B6"/>
    <w:rsid w:val="00FE50CA"/>
    <w:rsid w:val="00FE54F8"/>
    <w:rsid w:val="00FE781F"/>
    <w:rsid w:val="00FF49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DD7565"/>
    <w:pPr>
      <w:spacing w:after="0" w:line="240" w:lineRule="auto"/>
    </w:pPr>
    <w:rPr>
      <w:rFonts w:ascii="Times New Roman" w:hAnsi="Times New Roman"/>
      <w:sz w:val="24"/>
    </w:rPr>
  </w:style>
  <w:style w:type="paragraph" w:styleId="Nagwek1">
    <w:name w:val="heading 1"/>
    <w:basedOn w:val="Normalny"/>
    <w:next w:val="Normalny"/>
    <w:link w:val="Nagwek1Znak"/>
    <w:autoRedefine/>
    <w:uiPriority w:val="9"/>
    <w:qFormat/>
    <w:rsid w:val="000574EE"/>
    <w:pPr>
      <w:keepNext/>
      <w:keepLines/>
      <w:spacing w:before="240"/>
      <w:outlineLvl w:val="0"/>
    </w:pPr>
    <w:rPr>
      <w:rFonts w:eastAsiaTheme="majorEastAsia" w:cstheme="majorBidi"/>
      <w:b/>
      <w:sz w:val="32"/>
      <w:szCs w:val="32"/>
      <w:lang w:eastAsia="pl-PL"/>
    </w:rPr>
  </w:style>
  <w:style w:type="paragraph" w:styleId="Nagwek2">
    <w:name w:val="heading 2"/>
    <w:basedOn w:val="Normalny"/>
    <w:next w:val="Normalny"/>
    <w:link w:val="Nagwek2Znak"/>
    <w:autoRedefine/>
    <w:uiPriority w:val="9"/>
    <w:unhideWhenUsed/>
    <w:qFormat/>
    <w:rsid w:val="000574EE"/>
    <w:pPr>
      <w:keepNext/>
      <w:keepLines/>
      <w:spacing w:before="40"/>
      <w:outlineLvl w:val="1"/>
    </w:pPr>
    <w:rPr>
      <w:rFonts w:eastAsiaTheme="majorEastAsia" w:cstheme="majorBidi"/>
      <w:b/>
      <w:sz w:val="26"/>
      <w:szCs w:val="26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0574EE"/>
    <w:rPr>
      <w:rFonts w:ascii="Times New Roman" w:eastAsiaTheme="majorEastAsia" w:hAnsi="Times New Roman" w:cstheme="majorBidi"/>
      <w:b/>
      <w:sz w:val="32"/>
      <w:szCs w:val="32"/>
      <w:lang w:eastAsia="pl-PL"/>
    </w:rPr>
  </w:style>
  <w:style w:type="character" w:customStyle="1" w:styleId="Nagwek2Znak">
    <w:name w:val="Nagłówek 2 Znak"/>
    <w:basedOn w:val="Domylnaczcionkaakapitu"/>
    <w:link w:val="Nagwek2"/>
    <w:uiPriority w:val="9"/>
    <w:rsid w:val="000574EE"/>
    <w:rPr>
      <w:rFonts w:ascii="Times New Roman" w:eastAsiaTheme="majorEastAsia" w:hAnsi="Times New Roman" w:cstheme="majorBidi"/>
      <w:b/>
      <w:sz w:val="26"/>
      <w:szCs w:val="26"/>
      <w:lang w:eastAsia="pl-PL"/>
    </w:rPr>
  </w:style>
  <w:style w:type="paragraph" w:styleId="Akapitzlist">
    <w:name w:val="List Paragraph"/>
    <w:basedOn w:val="Normalny"/>
    <w:uiPriority w:val="34"/>
    <w:qFormat/>
    <w:rsid w:val="00553B28"/>
    <w:pPr>
      <w:ind w:left="720"/>
      <w:contextualSpacing/>
    </w:pPr>
  </w:style>
  <w:style w:type="table" w:styleId="Tabela-Siatka">
    <w:name w:val="Table Grid"/>
    <w:basedOn w:val="Standardowy"/>
    <w:uiPriority w:val="59"/>
    <w:rsid w:val="009C05C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ipercze">
    <w:name w:val="Hyperlink"/>
    <w:basedOn w:val="Domylnaczcionkaakapitu"/>
    <w:uiPriority w:val="99"/>
    <w:semiHidden/>
    <w:unhideWhenUsed/>
    <w:rsid w:val="00624D78"/>
    <w:rPr>
      <w:color w:val="0000FF"/>
      <w:u w:val="single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9B2BA3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9B2BA3"/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9B2BA3"/>
    <w:rPr>
      <w:rFonts w:ascii="Times New Roman" w:hAnsi="Times New Roman"/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9B2BA3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9B2BA3"/>
    <w:rPr>
      <w:rFonts w:ascii="Times New Roman" w:hAnsi="Times New Roman"/>
      <w:b/>
      <w:bCs/>
      <w:sz w:val="20"/>
      <w:szCs w:val="20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9B2BA3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9B2BA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DD7565"/>
    <w:pPr>
      <w:spacing w:after="0" w:line="240" w:lineRule="auto"/>
    </w:pPr>
    <w:rPr>
      <w:rFonts w:ascii="Times New Roman" w:hAnsi="Times New Roman"/>
      <w:sz w:val="24"/>
    </w:rPr>
  </w:style>
  <w:style w:type="paragraph" w:styleId="Nagwek1">
    <w:name w:val="heading 1"/>
    <w:basedOn w:val="Normalny"/>
    <w:next w:val="Normalny"/>
    <w:link w:val="Nagwek1Znak"/>
    <w:autoRedefine/>
    <w:uiPriority w:val="9"/>
    <w:qFormat/>
    <w:rsid w:val="000574EE"/>
    <w:pPr>
      <w:keepNext/>
      <w:keepLines/>
      <w:spacing w:before="240"/>
      <w:outlineLvl w:val="0"/>
    </w:pPr>
    <w:rPr>
      <w:rFonts w:eastAsiaTheme="majorEastAsia" w:cstheme="majorBidi"/>
      <w:b/>
      <w:sz w:val="32"/>
      <w:szCs w:val="32"/>
      <w:lang w:eastAsia="pl-PL"/>
    </w:rPr>
  </w:style>
  <w:style w:type="paragraph" w:styleId="Nagwek2">
    <w:name w:val="heading 2"/>
    <w:basedOn w:val="Normalny"/>
    <w:next w:val="Normalny"/>
    <w:link w:val="Nagwek2Znak"/>
    <w:autoRedefine/>
    <w:uiPriority w:val="9"/>
    <w:unhideWhenUsed/>
    <w:qFormat/>
    <w:rsid w:val="000574EE"/>
    <w:pPr>
      <w:keepNext/>
      <w:keepLines/>
      <w:spacing w:before="40"/>
      <w:outlineLvl w:val="1"/>
    </w:pPr>
    <w:rPr>
      <w:rFonts w:eastAsiaTheme="majorEastAsia" w:cstheme="majorBidi"/>
      <w:b/>
      <w:sz w:val="26"/>
      <w:szCs w:val="26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0574EE"/>
    <w:rPr>
      <w:rFonts w:ascii="Times New Roman" w:eastAsiaTheme="majorEastAsia" w:hAnsi="Times New Roman" w:cstheme="majorBidi"/>
      <w:b/>
      <w:sz w:val="32"/>
      <w:szCs w:val="32"/>
      <w:lang w:eastAsia="pl-PL"/>
    </w:rPr>
  </w:style>
  <w:style w:type="character" w:customStyle="1" w:styleId="Nagwek2Znak">
    <w:name w:val="Nagłówek 2 Znak"/>
    <w:basedOn w:val="Domylnaczcionkaakapitu"/>
    <w:link w:val="Nagwek2"/>
    <w:uiPriority w:val="9"/>
    <w:rsid w:val="000574EE"/>
    <w:rPr>
      <w:rFonts w:ascii="Times New Roman" w:eastAsiaTheme="majorEastAsia" w:hAnsi="Times New Roman" w:cstheme="majorBidi"/>
      <w:b/>
      <w:sz w:val="26"/>
      <w:szCs w:val="26"/>
      <w:lang w:eastAsia="pl-PL"/>
    </w:rPr>
  </w:style>
  <w:style w:type="paragraph" w:styleId="Akapitzlist">
    <w:name w:val="List Paragraph"/>
    <w:basedOn w:val="Normalny"/>
    <w:uiPriority w:val="34"/>
    <w:qFormat/>
    <w:rsid w:val="00553B28"/>
    <w:pPr>
      <w:ind w:left="720"/>
      <w:contextualSpacing/>
    </w:pPr>
  </w:style>
  <w:style w:type="table" w:styleId="Tabela-Siatka">
    <w:name w:val="Table Grid"/>
    <w:basedOn w:val="Standardowy"/>
    <w:uiPriority w:val="59"/>
    <w:rsid w:val="009C05C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ipercze">
    <w:name w:val="Hyperlink"/>
    <w:basedOn w:val="Domylnaczcionkaakapitu"/>
    <w:uiPriority w:val="99"/>
    <w:semiHidden/>
    <w:unhideWhenUsed/>
    <w:rsid w:val="00624D78"/>
    <w:rPr>
      <w:color w:val="0000FF"/>
      <w:u w:val="single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9B2BA3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9B2BA3"/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9B2BA3"/>
    <w:rPr>
      <w:rFonts w:ascii="Times New Roman" w:hAnsi="Times New Roman"/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9B2BA3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9B2BA3"/>
    <w:rPr>
      <w:rFonts w:ascii="Times New Roman" w:hAnsi="Times New Roman"/>
      <w:b/>
      <w:bCs/>
      <w:sz w:val="20"/>
      <w:szCs w:val="20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9B2BA3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9B2BA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2095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758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58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26" Type="http://schemas.microsoft.com/office/2007/relationships/hdphoto" Target="media/hdphoto3.wdp"/><Relationship Id="rId39" Type="http://schemas.openxmlformats.org/officeDocument/2006/relationships/image" Target="media/image27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image" Target="media/image22.png"/><Relationship Id="rId42" Type="http://schemas.openxmlformats.org/officeDocument/2006/relationships/image" Target="media/image29.png"/><Relationship Id="rId7" Type="http://schemas.openxmlformats.org/officeDocument/2006/relationships/comments" Target="comments.xml"/><Relationship Id="rId12" Type="http://schemas.openxmlformats.org/officeDocument/2006/relationships/image" Target="media/image5.png"/><Relationship Id="rId17" Type="http://schemas.microsoft.com/office/2007/relationships/hdphoto" Target="media/hdphoto1.wdp"/><Relationship Id="rId25" Type="http://schemas.openxmlformats.org/officeDocument/2006/relationships/image" Target="media/image16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1.png"/><Relationship Id="rId29" Type="http://schemas.openxmlformats.org/officeDocument/2006/relationships/image" Target="media/image18.png"/><Relationship Id="rId41" Type="http://schemas.microsoft.com/office/2007/relationships/hdphoto" Target="media/hdphoto6.wdp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png"/><Relationship Id="rId24" Type="http://schemas.openxmlformats.org/officeDocument/2006/relationships/image" Target="media/image15.pn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8.png"/><Relationship Id="rId23" Type="http://schemas.openxmlformats.org/officeDocument/2006/relationships/image" Target="media/image14.png"/><Relationship Id="rId28" Type="http://schemas.microsoft.com/office/2007/relationships/hdphoto" Target="media/hdphoto4.wdp"/><Relationship Id="rId36" Type="http://schemas.openxmlformats.org/officeDocument/2006/relationships/image" Target="media/image24.png"/><Relationship Id="rId10" Type="http://schemas.openxmlformats.org/officeDocument/2006/relationships/image" Target="media/image3.jpeg"/><Relationship Id="rId19" Type="http://schemas.microsoft.com/office/2007/relationships/hdphoto" Target="media/hdphoto2.wdp"/><Relationship Id="rId31" Type="http://schemas.openxmlformats.org/officeDocument/2006/relationships/image" Target="media/image19.png"/><Relationship Id="rId44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3.png"/><Relationship Id="rId27" Type="http://schemas.openxmlformats.org/officeDocument/2006/relationships/image" Target="media/image17.png"/><Relationship Id="rId30" Type="http://schemas.microsoft.com/office/2007/relationships/hdphoto" Target="media/hdphoto5.wdp"/><Relationship Id="rId35" Type="http://schemas.openxmlformats.org/officeDocument/2006/relationships/image" Target="media/image23.png"/><Relationship Id="rId43" Type="http://schemas.openxmlformats.org/officeDocument/2006/relationships/hyperlink" Target="http://dona.bg.pwr.wroc.pl/aleph-test/szczegolyrekordu.aspx?000191458&amp;001472&amp;000000154&amp;14&amp;1" TargetMode="Externa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0E15A73-357F-481B-9282-B90B2E5779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12</Pages>
  <Words>2689</Words>
  <Characters>16140</Characters>
  <Application>Microsoft Office Word</Application>
  <DocSecurity>0</DocSecurity>
  <Lines>134</Lines>
  <Paragraphs>37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18792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Użytkownik systemu Windows</dc:creator>
  <cp:keywords/>
  <dc:description/>
  <cp:lastModifiedBy>q15r</cp:lastModifiedBy>
  <cp:revision>3</cp:revision>
  <dcterms:created xsi:type="dcterms:W3CDTF">2019-03-08T08:53:00Z</dcterms:created>
  <dcterms:modified xsi:type="dcterms:W3CDTF">2019-03-20T09:33:00Z</dcterms:modified>
</cp:coreProperties>
</file>